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747" w:type="dxa"/>
        <w:tblInd w:w="2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"/>
        <w:gridCol w:w="2717"/>
        <w:gridCol w:w="1604"/>
        <w:gridCol w:w="239"/>
        <w:gridCol w:w="992"/>
        <w:gridCol w:w="992"/>
        <w:gridCol w:w="993"/>
        <w:gridCol w:w="113"/>
        <w:gridCol w:w="879"/>
        <w:gridCol w:w="113"/>
        <w:gridCol w:w="873"/>
        <w:gridCol w:w="119"/>
      </w:tblGrid>
      <w:tr w:rsidR="004A361E" w:rsidTr="004A361E">
        <w:trPr>
          <w:gridAfter w:val="1"/>
          <w:wAfter w:w="119" w:type="dxa"/>
        </w:trPr>
        <w:tc>
          <w:tcPr>
            <w:tcW w:w="9628" w:type="dxa"/>
            <w:gridSpan w:val="11"/>
          </w:tcPr>
          <w:p w:rsidR="004A361E" w:rsidRDefault="004A361E" w:rsidP="00323AC7">
            <w:pPr>
              <w:ind w:left="171" w:hanging="171"/>
            </w:pPr>
            <w:bookmarkStart w:id="0" w:name="_GoBack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72D44D70" wp14:editId="55ABA438">
                  <wp:extent cx="2295525" cy="228600"/>
                  <wp:effectExtent l="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45" t="54579" r="14603" b="404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tab/>
            </w:r>
            <w:r>
              <w:tab/>
            </w:r>
            <w:r>
              <w:tab/>
              <w:t>Date :</w:t>
            </w:r>
            <w:r w:rsidRPr="00B64927">
              <w:rPr>
                <w:color w:val="833C0B" w:themeColor="accent2" w:themeShade="80"/>
              </w:rPr>
              <w:t xml:space="preserve"> </w:t>
            </w:r>
          </w:p>
          <w:p w:rsidR="004A361E" w:rsidRDefault="004A361E" w:rsidP="00323AC7">
            <w:pPr>
              <w:spacing w:after="240"/>
              <w:ind w:left="171"/>
            </w:pPr>
            <w:r w:rsidRPr="001A7E47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529A724" wp14:editId="39FE03EB">
                      <wp:simplePos x="0" y="0"/>
                      <wp:positionH relativeFrom="leftMargin">
                        <wp:posOffset>-891540</wp:posOffset>
                      </wp:positionH>
                      <wp:positionV relativeFrom="margin">
                        <wp:posOffset>656590</wp:posOffset>
                      </wp:positionV>
                      <wp:extent cx="1238885" cy="6885305"/>
                      <wp:effectExtent l="0" t="0" r="0" b="0"/>
                      <wp:wrapNone/>
                      <wp:docPr id="2" name="Zone de texte 2" descr="Document titl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885" cy="68853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4337" w:rsidRPr="002069C6" w:rsidRDefault="002069C6" w:rsidP="00FD4337">
                                  <w:pPr>
                                    <w:pStyle w:val="Titre"/>
                                    <w:rPr>
                                      <w:rStyle w:val="lev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Style w:val="lev"/>
                                      <w:b/>
                                      <w:color w:val="C00000"/>
                                      <w:sz w:val="72"/>
                                      <w:szCs w:val="72"/>
                                    </w:rPr>
                                    <w:t>Q</w:t>
                                  </w:r>
                                  <w:r w:rsidR="00FD4337" w:rsidRPr="00674C12">
                                    <w:rPr>
                                      <w:rStyle w:val="lev"/>
                                      <w:b/>
                                      <w:color w:val="C00000"/>
                                      <w:sz w:val="72"/>
                                      <w:szCs w:val="72"/>
                                    </w:rPr>
                                    <w:t>UESTIONNAIRE</w:t>
                                  </w:r>
                                  <w:r>
                                    <w:rPr>
                                      <w:rStyle w:val="lev"/>
                                      <w:b/>
                                      <w:color w:val="C00000"/>
                                      <w:sz w:val="72"/>
                                      <w:szCs w:val="7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lev"/>
                                      <w:b/>
                                      <w:color w:val="C00000"/>
                                      <w:sz w:val="72"/>
                                      <w:szCs w:val="72"/>
                                    </w:rPr>
                                    <w:br/>
                                  </w:r>
                                  <w:r w:rsidRPr="002069C6">
                                    <w:rPr>
                                      <w:rStyle w:val="lev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en vue de l’établissement d’un devis</w:t>
                                  </w:r>
                                </w:p>
                                <w:p w:rsidR="007760F9" w:rsidRPr="002069C6" w:rsidRDefault="002069C6" w:rsidP="007760F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069C6">
                                    <w:rPr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9A7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alt="Document title" style="position:absolute;left:0;text-align:left;margin-left:-70.2pt;margin-top:51.7pt;width:97.55pt;height:54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" filled="f" stroked="f" strokeweight=".5pt">
                      <v:textbox style="layout-flow:vertical;mso-layout-flow-alt:bottom-to-top" inset="0,14.4pt,18pt">
                        <w:txbxContent>
                          <w:p w:rsidR="00FD4337" w:rsidRPr="002069C6" w:rsidRDefault="002069C6" w:rsidP="00FD4337">
                            <w:pPr>
                              <w:pStyle w:val="Titre"/>
                              <w:rPr>
                                <w:rStyle w:val="lev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lev"/>
                                <w:b/>
                                <w:color w:val="C00000"/>
                                <w:sz w:val="72"/>
                                <w:szCs w:val="72"/>
                              </w:rPr>
                              <w:t>Q</w:t>
                            </w:r>
                            <w:r w:rsidR="00FD4337" w:rsidRPr="00674C12">
                              <w:rPr>
                                <w:rStyle w:val="lev"/>
                                <w:b/>
                                <w:color w:val="C00000"/>
                                <w:sz w:val="72"/>
                                <w:szCs w:val="72"/>
                              </w:rPr>
                              <w:t>UESTIONNAIRE</w:t>
                            </w:r>
                            <w:r>
                              <w:rPr>
                                <w:rStyle w:val="lev"/>
                                <w:b/>
                                <w:color w:val="C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Style w:val="lev"/>
                                <w:b/>
                                <w:color w:val="C00000"/>
                                <w:sz w:val="72"/>
                                <w:szCs w:val="72"/>
                              </w:rPr>
                              <w:br/>
                            </w:r>
                            <w:r w:rsidRPr="002069C6">
                              <w:rPr>
                                <w:rStyle w:val="lev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en </w:t>
                            </w:r>
                            <w:proofErr w:type="spellStart"/>
                            <w:r w:rsidRPr="002069C6">
                              <w:rPr>
                                <w:rStyle w:val="lev"/>
                                <w:b/>
                                <w:color w:val="C00000"/>
                                <w:sz w:val="28"/>
                                <w:szCs w:val="28"/>
                              </w:rPr>
                              <w:t>vue</w:t>
                            </w:r>
                            <w:proofErr w:type="spellEnd"/>
                            <w:r w:rsidRPr="002069C6">
                              <w:rPr>
                                <w:rStyle w:val="lev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2069C6">
                              <w:rPr>
                                <w:rStyle w:val="lev"/>
                                <w:b/>
                                <w:color w:val="C00000"/>
                                <w:sz w:val="28"/>
                                <w:szCs w:val="28"/>
                              </w:rPr>
                              <w:t>l’établissement</w:t>
                            </w:r>
                            <w:proofErr w:type="spellEnd"/>
                            <w:r w:rsidRPr="002069C6">
                              <w:rPr>
                                <w:rStyle w:val="lev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069C6">
                              <w:rPr>
                                <w:rStyle w:val="lev"/>
                                <w:b/>
                                <w:color w:val="C00000"/>
                                <w:sz w:val="28"/>
                                <w:szCs w:val="28"/>
                              </w:rPr>
                              <w:t>d’un</w:t>
                            </w:r>
                            <w:proofErr w:type="spellEnd"/>
                            <w:r w:rsidRPr="002069C6">
                              <w:rPr>
                                <w:rStyle w:val="lev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069C6">
                              <w:rPr>
                                <w:rStyle w:val="lev"/>
                                <w:b/>
                                <w:color w:val="C00000"/>
                                <w:sz w:val="28"/>
                                <w:szCs w:val="28"/>
                              </w:rPr>
                              <w:t>devis</w:t>
                            </w:r>
                            <w:proofErr w:type="spellEnd"/>
                          </w:p>
                          <w:p w:rsidR="007760F9" w:rsidRPr="002069C6" w:rsidRDefault="002069C6" w:rsidP="007760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069C6"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t>CEA - 17, rue des Martyrs - 38054 Grenoble Cedex 9</w:t>
            </w:r>
            <w:r>
              <w:br/>
              <w:t xml:space="preserve">04 38 78 35 52 - </w:t>
            </w:r>
            <w:r w:rsidRPr="006A7AD9">
              <w:t>nucleart@cea.fr</w:t>
            </w:r>
            <w:r>
              <w:t xml:space="preserve"> – </w:t>
            </w:r>
            <w:r w:rsidRPr="006A7AD9">
              <w:t>www.arc-nucleart.fr</w:t>
            </w:r>
          </w:p>
        </w:tc>
      </w:tr>
      <w:tr w:rsidR="004A361E" w:rsidTr="004A361E">
        <w:trPr>
          <w:gridAfter w:val="1"/>
          <w:wAfter w:w="119" w:type="dxa"/>
        </w:trPr>
        <w:tc>
          <w:tcPr>
            <w:tcW w:w="9628" w:type="dxa"/>
            <w:gridSpan w:val="11"/>
            <w:shd w:val="clear" w:color="auto" w:fill="C45911" w:themeFill="accent2" w:themeFillShade="BF"/>
          </w:tcPr>
          <w:p w:rsidR="004A361E" w:rsidRDefault="004A361E" w:rsidP="00323AC7">
            <w:pPr>
              <w:ind w:left="0"/>
            </w:pPr>
            <w:r>
              <w:rPr>
                <w:b/>
                <w:color w:val="FFFFFF" w:themeColor="background1"/>
                <w:sz w:val="24"/>
                <w:szCs w:val="24"/>
              </w:rPr>
              <w:t>LE DEMANDEUR</w:t>
            </w:r>
          </w:p>
        </w:tc>
      </w:tr>
      <w:tr w:rsidR="004A361E" w:rsidTr="004A361E">
        <w:trPr>
          <w:gridAfter w:val="1"/>
          <w:wAfter w:w="119" w:type="dxa"/>
        </w:trPr>
        <w:tc>
          <w:tcPr>
            <w:tcW w:w="9628" w:type="dxa"/>
            <w:gridSpan w:val="11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7"/>
              <w:gridCol w:w="4575"/>
            </w:tblGrid>
            <w:tr w:rsidR="004A361E" w:rsidTr="00323AC7">
              <w:trPr>
                <w:trHeight w:val="478"/>
              </w:trPr>
              <w:tc>
                <w:tcPr>
                  <w:tcW w:w="4837" w:type="dxa"/>
                </w:tcPr>
                <w:p w:rsidR="004A361E" w:rsidRDefault="004A361E" w:rsidP="00323AC7">
                  <w:pPr>
                    <w:pStyle w:val="Sansinterligne"/>
                    <w:spacing w:before="120"/>
                    <w:ind w:left="63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NOM, prénom : </w:t>
                  </w:r>
                </w:p>
              </w:tc>
              <w:tc>
                <w:tcPr>
                  <w:tcW w:w="4575" w:type="dxa"/>
                </w:tcPr>
                <w:p w:rsidR="004A361E" w:rsidRDefault="004A361E" w:rsidP="00323AC7">
                  <w:pPr>
                    <w:pStyle w:val="Sansinterligne"/>
                    <w:spacing w:before="120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Fonction : </w:t>
                  </w:r>
                </w:p>
              </w:tc>
            </w:tr>
            <w:tr w:rsidR="004A361E" w:rsidTr="00323AC7">
              <w:tc>
                <w:tcPr>
                  <w:tcW w:w="9412" w:type="dxa"/>
                  <w:gridSpan w:val="2"/>
                </w:tcPr>
                <w:p w:rsidR="004A361E" w:rsidRDefault="004A361E" w:rsidP="00323AC7">
                  <w:pPr>
                    <w:pStyle w:val="Sansinterligne"/>
                    <w:ind w:left="63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Société ou administration :</w:t>
                  </w:r>
                </w:p>
              </w:tc>
            </w:tr>
            <w:tr w:rsidR="004A361E" w:rsidTr="00323AC7">
              <w:trPr>
                <w:trHeight w:val="504"/>
              </w:trPr>
              <w:tc>
                <w:tcPr>
                  <w:tcW w:w="9412" w:type="dxa"/>
                  <w:gridSpan w:val="2"/>
                </w:tcPr>
                <w:p w:rsidR="004A361E" w:rsidRDefault="004A361E" w:rsidP="00323AC7">
                  <w:pPr>
                    <w:pStyle w:val="Sansinterligne"/>
                    <w:spacing w:before="120"/>
                    <w:ind w:left="63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Adresse : </w:t>
                  </w:r>
                </w:p>
              </w:tc>
            </w:tr>
            <w:tr w:rsidR="004A361E" w:rsidTr="00323AC7">
              <w:tc>
                <w:tcPr>
                  <w:tcW w:w="4837" w:type="dxa"/>
                </w:tcPr>
                <w:p w:rsidR="004A361E" w:rsidRDefault="004A361E" w:rsidP="00323AC7">
                  <w:pPr>
                    <w:pStyle w:val="Sansinterligne"/>
                    <w:spacing w:after="120"/>
                    <w:ind w:left="63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Téléphone :</w:t>
                  </w:r>
                </w:p>
              </w:tc>
              <w:tc>
                <w:tcPr>
                  <w:tcW w:w="4575" w:type="dxa"/>
                </w:tcPr>
                <w:p w:rsidR="004A361E" w:rsidRDefault="004A361E" w:rsidP="00323AC7">
                  <w:pPr>
                    <w:pStyle w:val="Sansinterligne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E-mail :</w:t>
                  </w:r>
                </w:p>
              </w:tc>
            </w:tr>
          </w:tbl>
          <w:p w:rsidR="004A361E" w:rsidRPr="006A7AD9" w:rsidRDefault="004A361E" w:rsidP="00323AC7">
            <w:pPr>
              <w:ind w:left="171"/>
              <w:rPr>
                <w:color w:val="833C0B" w:themeColor="accent2" w:themeShade="80"/>
              </w:rPr>
            </w:pPr>
          </w:p>
        </w:tc>
      </w:tr>
      <w:tr w:rsidR="004A361E" w:rsidTr="004A361E">
        <w:trPr>
          <w:gridAfter w:val="1"/>
          <w:wAfter w:w="119" w:type="dxa"/>
        </w:trPr>
        <w:tc>
          <w:tcPr>
            <w:tcW w:w="9628" w:type="dxa"/>
            <w:gridSpan w:val="11"/>
            <w:shd w:val="clear" w:color="auto" w:fill="C45911" w:themeFill="accent2" w:themeFillShade="BF"/>
          </w:tcPr>
          <w:p w:rsidR="004A361E" w:rsidRPr="004E498F" w:rsidRDefault="004A361E" w:rsidP="00323AC7">
            <w:pPr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 w:rsidRPr="004E498F">
              <w:rPr>
                <w:b/>
                <w:color w:val="FFFFFF" w:themeColor="background1"/>
                <w:sz w:val="24"/>
                <w:szCs w:val="24"/>
              </w:rPr>
              <w:t>LA COLLECTION</w:t>
            </w:r>
          </w:p>
        </w:tc>
      </w:tr>
      <w:tr w:rsidR="004A361E" w:rsidTr="004A361E">
        <w:trPr>
          <w:gridAfter w:val="1"/>
          <w:wAfter w:w="119" w:type="dxa"/>
        </w:trPr>
        <w:tc>
          <w:tcPr>
            <w:tcW w:w="9628" w:type="dxa"/>
            <w:gridSpan w:val="11"/>
          </w:tcPr>
          <w:p w:rsidR="004A361E" w:rsidRPr="00B64927" w:rsidRDefault="004A361E" w:rsidP="00323AC7">
            <w:pPr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B64927">
              <w:rPr>
                <w:b/>
                <w:color w:val="833C0B" w:themeColor="accent2" w:themeShade="80"/>
                <w:sz w:val="24"/>
                <w:szCs w:val="24"/>
                <w:lang w:val="fr-FR"/>
              </w:rPr>
              <w:t xml:space="preserve">DESCRIPTION </w:t>
            </w:r>
          </w:p>
        </w:tc>
      </w:tr>
      <w:tr w:rsidR="004A361E" w:rsidRPr="005D1ACA" w:rsidTr="004A361E">
        <w:trPr>
          <w:gridAfter w:val="1"/>
          <w:wAfter w:w="119" w:type="dxa"/>
        </w:trPr>
        <w:tc>
          <w:tcPr>
            <w:tcW w:w="6657" w:type="dxa"/>
            <w:gridSpan w:val="6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A361E" w:rsidRPr="005D1ACA" w:rsidRDefault="004A361E" w:rsidP="00323AC7">
            <w:pPr>
              <w:rPr>
                <w:lang w:val="fr-FR"/>
              </w:rPr>
            </w:pPr>
            <w:r w:rsidRPr="005D1ACA">
              <w:rPr>
                <w:lang w:val="fr-FR"/>
              </w:rPr>
              <w:t>Année et lieu de la fouille archéologique (nom de la commune et du site)</w:t>
            </w:r>
          </w:p>
        </w:tc>
        <w:tc>
          <w:tcPr>
            <w:tcW w:w="2971" w:type="dxa"/>
            <w:gridSpan w:val="5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4A361E" w:rsidRPr="005D1ACA" w:rsidRDefault="004A361E" w:rsidP="00323AC7">
            <w:pPr>
              <w:ind w:left="0"/>
              <w:rPr>
                <w:lang w:val="fr-FR"/>
              </w:rPr>
            </w:pPr>
          </w:p>
        </w:tc>
      </w:tr>
      <w:tr w:rsidR="004A361E" w:rsidRPr="005D1ACA" w:rsidTr="004A361E">
        <w:trPr>
          <w:gridAfter w:val="1"/>
          <w:wAfter w:w="119" w:type="dxa"/>
        </w:trPr>
        <w:tc>
          <w:tcPr>
            <w:tcW w:w="9628" w:type="dxa"/>
            <w:gridSpan w:val="11"/>
            <w:shd w:val="clear" w:color="auto" w:fill="auto"/>
          </w:tcPr>
          <w:p w:rsidR="004A361E" w:rsidRPr="005D1ACA" w:rsidRDefault="004A361E" w:rsidP="00323AC7">
            <w:pPr>
              <w:ind w:left="0"/>
              <w:rPr>
                <w:lang w:val="fr-FR"/>
              </w:rPr>
            </w:pPr>
          </w:p>
        </w:tc>
      </w:tr>
      <w:tr w:rsidR="004A361E" w:rsidRPr="005D1ACA" w:rsidTr="004A361E">
        <w:trPr>
          <w:gridAfter w:val="1"/>
          <w:wAfter w:w="119" w:type="dxa"/>
        </w:trPr>
        <w:tc>
          <w:tcPr>
            <w:tcW w:w="6657" w:type="dxa"/>
            <w:gridSpan w:val="6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A361E" w:rsidRPr="005D1ACA" w:rsidRDefault="004A361E" w:rsidP="00323AC7">
            <w:pPr>
              <w:rPr>
                <w:lang w:val="fr-FR"/>
              </w:rPr>
            </w:pPr>
            <w:r w:rsidRPr="005D1ACA">
              <w:rPr>
                <w:lang w:val="fr-FR"/>
              </w:rPr>
              <w:t>Datation des objets si cette donnée est disponible</w:t>
            </w:r>
            <w:r w:rsidRPr="005D1ACA">
              <w:rPr>
                <w:lang w:val="fr-FR"/>
              </w:rPr>
              <w:tab/>
            </w:r>
          </w:p>
        </w:tc>
        <w:tc>
          <w:tcPr>
            <w:tcW w:w="2971" w:type="dxa"/>
            <w:gridSpan w:val="5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4A361E" w:rsidRPr="005D1ACA" w:rsidRDefault="004A361E" w:rsidP="00323AC7">
            <w:pPr>
              <w:ind w:left="0"/>
              <w:rPr>
                <w:lang w:val="fr-FR"/>
              </w:rPr>
            </w:pPr>
          </w:p>
        </w:tc>
      </w:tr>
      <w:tr w:rsidR="004A361E" w:rsidRPr="005D1ACA" w:rsidTr="004A361E">
        <w:trPr>
          <w:gridAfter w:val="1"/>
          <w:wAfter w:w="119" w:type="dxa"/>
        </w:trPr>
        <w:tc>
          <w:tcPr>
            <w:tcW w:w="2830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A361E" w:rsidRPr="005D1ACA" w:rsidRDefault="004A361E" w:rsidP="00323AC7">
            <w:pPr>
              <w:rPr>
                <w:lang w:val="fr-FR"/>
              </w:rPr>
            </w:pPr>
            <w:r w:rsidRPr="005D1ACA">
              <w:rPr>
                <w:lang w:val="fr-FR"/>
              </w:rPr>
              <w:t xml:space="preserve">Typologie </w:t>
            </w:r>
          </w:p>
        </w:tc>
        <w:tc>
          <w:tcPr>
            <w:tcW w:w="6798" w:type="dxa"/>
            <w:gridSpan w:val="9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4A361E" w:rsidRPr="005D1ACA" w:rsidRDefault="004A361E" w:rsidP="00323AC7">
            <w:pPr>
              <w:ind w:left="0"/>
              <w:rPr>
                <w:lang w:val="fr-FR"/>
              </w:rPr>
            </w:pPr>
          </w:p>
        </w:tc>
      </w:tr>
      <w:tr w:rsidR="004A361E" w:rsidRPr="005D1ACA" w:rsidTr="004A361E">
        <w:trPr>
          <w:gridAfter w:val="1"/>
          <w:wAfter w:w="119" w:type="dxa"/>
        </w:trPr>
        <w:tc>
          <w:tcPr>
            <w:tcW w:w="2830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A361E" w:rsidRDefault="004A361E" w:rsidP="00323AC7">
            <w:r>
              <w:t>Nombre d’objets</w:t>
            </w:r>
          </w:p>
        </w:tc>
        <w:tc>
          <w:tcPr>
            <w:tcW w:w="160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A361E" w:rsidRDefault="004A361E" w:rsidP="00323AC7"/>
        </w:tc>
        <w:tc>
          <w:tcPr>
            <w:tcW w:w="2223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A361E" w:rsidRDefault="004A361E" w:rsidP="00323AC7">
            <w:pPr>
              <w:ind w:left="0"/>
            </w:pPr>
            <w:r>
              <w:t>Estimation du volume</w:t>
            </w:r>
          </w:p>
        </w:tc>
        <w:tc>
          <w:tcPr>
            <w:tcW w:w="2971" w:type="dxa"/>
            <w:gridSpan w:val="5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4A361E" w:rsidRDefault="004A361E" w:rsidP="00323AC7"/>
        </w:tc>
      </w:tr>
      <w:tr w:rsidR="004A361E" w:rsidRPr="005D1ACA" w:rsidTr="004A361E">
        <w:trPr>
          <w:gridAfter w:val="1"/>
          <w:wAfter w:w="119" w:type="dxa"/>
        </w:trPr>
        <w:tc>
          <w:tcPr>
            <w:tcW w:w="2830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A361E" w:rsidRPr="005D1ACA" w:rsidRDefault="004A361E" w:rsidP="00323AC7">
            <w:pPr>
              <w:ind w:left="171"/>
              <w:rPr>
                <w:lang w:val="fr-FR"/>
              </w:rPr>
            </w:pPr>
            <w:r w:rsidRPr="005D1ACA">
              <w:rPr>
                <w:lang w:val="fr-FR"/>
              </w:rPr>
              <w:t>Liste avec dimensions des objets (à joindre)</w:t>
            </w:r>
          </w:p>
        </w:tc>
        <w:tc>
          <w:tcPr>
            <w:tcW w:w="6798" w:type="dxa"/>
            <w:gridSpan w:val="9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4A361E" w:rsidRPr="005D1ACA" w:rsidRDefault="004A361E" w:rsidP="00323AC7">
            <w:pPr>
              <w:ind w:left="0"/>
              <w:rPr>
                <w:lang w:val="fr-FR"/>
              </w:rPr>
            </w:pPr>
          </w:p>
        </w:tc>
      </w:tr>
      <w:tr w:rsidR="004A361E" w:rsidRPr="005D1ACA" w:rsidTr="004A361E">
        <w:trPr>
          <w:gridAfter w:val="1"/>
          <w:wAfter w:w="119" w:type="dxa"/>
        </w:trPr>
        <w:tc>
          <w:tcPr>
            <w:tcW w:w="9628" w:type="dxa"/>
            <w:gridSpan w:val="11"/>
            <w:shd w:val="clear" w:color="auto" w:fill="F2F2F2" w:themeFill="background1" w:themeFillShade="F2"/>
          </w:tcPr>
          <w:p w:rsidR="004A361E" w:rsidRPr="005D1ACA" w:rsidRDefault="004A361E" w:rsidP="00323AC7">
            <w:pPr>
              <w:ind w:left="171"/>
              <w:rPr>
                <w:lang w:val="fr-FR"/>
              </w:rPr>
            </w:pPr>
            <w:r w:rsidRPr="005D1ACA">
              <w:rPr>
                <w:lang w:val="fr-FR"/>
              </w:rPr>
              <w:t>Contexte général de la fouille ? (nécropole, sépulture, fouille urbaine, zone de dépotoir, latrines, exploitation saline, etc.)</w:t>
            </w:r>
          </w:p>
        </w:tc>
      </w:tr>
      <w:tr w:rsidR="004A361E" w:rsidRPr="005D1ACA" w:rsidTr="004A361E">
        <w:trPr>
          <w:gridAfter w:val="1"/>
          <w:wAfter w:w="119" w:type="dxa"/>
        </w:trPr>
        <w:tc>
          <w:tcPr>
            <w:tcW w:w="9628" w:type="dxa"/>
            <w:gridSpan w:val="11"/>
            <w:shd w:val="clear" w:color="auto" w:fill="auto"/>
          </w:tcPr>
          <w:p w:rsidR="004A361E" w:rsidRPr="005D1ACA" w:rsidRDefault="004A361E" w:rsidP="00323AC7">
            <w:pPr>
              <w:ind w:left="171"/>
              <w:rPr>
                <w:lang w:val="fr-FR"/>
              </w:rPr>
            </w:pPr>
          </w:p>
        </w:tc>
      </w:tr>
      <w:tr w:rsidR="004A361E" w:rsidRPr="005D1ACA" w:rsidTr="004A361E">
        <w:trPr>
          <w:gridAfter w:val="1"/>
          <w:wAfter w:w="119" w:type="dxa"/>
        </w:trPr>
        <w:tc>
          <w:tcPr>
            <w:tcW w:w="9628" w:type="dxa"/>
            <w:gridSpan w:val="11"/>
            <w:shd w:val="clear" w:color="auto" w:fill="F2F2F2" w:themeFill="background1" w:themeFillShade="F2"/>
          </w:tcPr>
          <w:p w:rsidR="004A361E" w:rsidRPr="005D1ACA" w:rsidRDefault="004A361E" w:rsidP="00323AC7">
            <w:pPr>
              <w:ind w:left="171"/>
              <w:rPr>
                <w:lang w:val="fr-FR"/>
              </w:rPr>
            </w:pPr>
            <w:r w:rsidRPr="005D1ACA">
              <w:rPr>
                <w:lang w:val="fr-FR"/>
              </w:rPr>
              <w:t>Nature du ou des matériau(x) organiques : bois, cuir, os, fibres organiques ?</w:t>
            </w:r>
          </w:p>
        </w:tc>
      </w:tr>
      <w:tr w:rsidR="004A361E" w:rsidRPr="005D1ACA" w:rsidTr="004A361E">
        <w:trPr>
          <w:gridAfter w:val="1"/>
          <w:wAfter w:w="119" w:type="dxa"/>
        </w:trPr>
        <w:tc>
          <w:tcPr>
            <w:tcW w:w="9628" w:type="dxa"/>
            <w:gridSpan w:val="11"/>
            <w:shd w:val="clear" w:color="auto" w:fill="auto"/>
          </w:tcPr>
          <w:p w:rsidR="004A361E" w:rsidRPr="005D1ACA" w:rsidRDefault="004A361E" w:rsidP="00323AC7">
            <w:pPr>
              <w:ind w:left="171"/>
              <w:rPr>
                <w:lang w:val="fr-FR"/>
              </w:rPr>
            </w:pPr>
          </w:p>
        </w:tc>
      </w:tr>
      <w:tr w:rsidR="004A361E" w:rsidRPr="005D1ACA" w:rsidTr="004A361E">
        <w:trPr>
          <w:gridAfter w:val="1"/>
          <w:wAfter w:w="119" w:type="dxa"/>
        </w:trPr>
        <w:tc>
          <w:tcPr>
            <w:tcW w:w="9628" w:type="dxa"/>
            <w:gridSpan w:val="11"/>
            <w:shd w:val="clear" w:color="auto" w:fill="F2F2F2" w:themeFill="background1" w:themeFillShade="F2"/>
          </w:tcPr>
          <w:p w:rsidR="004A361E" w:rsidRPr="005D1ACA" w:rsidRDefault="004A361E" w:rsidP="00810701">
            <w:pPr>
              <w:ind w:left="171"/>
              <w:rPr>
                <w:lang w:val="fr-FR"/>
              </w:rPr>
            </w:pPr>
            <w:r w:rsidRPr="005D1ACA">
              <w:rPr>
                <w:lang w:val="fr-FR"/>
              </w:rPr>
              <w:t xml:space="preserve">Si présence de bois, il faut impérativement évaluer sa dégradation en mesurant la profondeur de pénétration d’une aiguille à différents endroits de l’objet : </w:t>
            </w:r>
          </w:p>
        </w:tc>
      </w:tr>
      <w:tr w:rsidR="004A361E" w:rsidRPr="005D1ACA" w:rsidTr="004A361E">
        <w:trPr>
          <w:gridAfter w:val="1"/>
          <w:wAfter w:w="119" w:type="dxa"/>
        </w:trPr>
        <w:tc>
          <w:tcPr>
            <w:tcW w:w="4673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A361E" w:rsidRPr="005D1ACA" w:rsidRDefault="004A361E" w:rsidP="00323AC7">
            <w:pPr>
              <w:ind w:left="171"/>
              <w:rPr>
                <w:bCs/>
                <w:iCs/>
                <w:lang w:val="fr-FR"/>
              </w:rPr>
            </w:pPr>
            <w:r w:rsidRPr="005D1ACA">
              <w:rPr>
                <w:bCs/>
                <w:iCs/>
                <w:lang w:val="fr-FR"/>
              </w:rPr>
              <w:t>Indiquer la profondeur de pénétration en mm</w:t>
            </w:r>
          </w:p>
        </w:tc>
        <w:tc>
          <w:tcPr>
            <w:tcW w:w="99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A361E" w:rsidRPr="005D1ACA" w:rsidRDefault="004A361E" w:rsidP="00323AC7">
            <w:pPr>
              <w:ind w:left="0"/>
              <w:rPr>
                <w:bCs/>
                <w:i/>
                <w:iCs/>
                <w:u w:val="single"/>
                <w:lang w:val="fr-FR"/>
              </w:rPr>
            </w:pPr>
            <w:r w:rsidRPr="005D1ACA">
              <w:rPr>
                <w:bCs/>
                <w:i/>
                <w:iCs/>
                <w:u w:val="single"/>
                <w:lang w:val="fr-FR"/>
              </w:rPr>
              <w:t>Point A</w:t>
            </w:r>
          </w:p>
          <w:p w:rsidR="004A361E" w:rsidRPr="005D1ACA" w:rsidRDefault="004A361E" w:rsidP="00323AC7">
            <w:pPr>
              <w:ind w:left="0"/>
              <w:rPr>
                <w:b/>
                <w:bCs/>
                <w:i/>
                <w:iCs/>
                <w:u w:val="single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A361E" w:rsidRPr="005D1ACA" w:rsidRDefault="004A361E" w:rsidP="00323AC7">
            <w:pPr>
              <w:ind w:left="0"/>
              <w:rPr>
                <w:bCs/>
                <w:i/>
                <w:iCs/>
                <w:u w:val="single"/>
                <w:lang w:val="fr-FR"/>
              </w:rPr>
            </w:pPr>
            <w:r w:rsidRPr="005D1ACA">
              <w:rPr>
                <w:bCs/>
                <w:i/>
                <w:iCs/>
                <w:u w:val="single"/>
                <w:lang w:val="fr-FR"/>
              </w:rPr>
              <w:t>Point B</w:t>
            </w:r>
          </w:p>
          <w:p w:rsidR="004A361E" w:rsidRPr="005D1ACA" w:rsidRDefault="004A361E" w:rsidP="00323AC7">
            <w:pPr>
              <w:ind w:left="0"/>
              <w:rPr>
                <w:bCs/>
                <w:i/>
                <w:iCs/>
                <w:u w:val="single"/>
                <w:lang w:val="fr-FR"/>
              </w:rPr>
            </w:pPr>
          </w:p>
        </w:tc>
        <w:tc>
          <w:tcPr>
            <w:tcW w:w="99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A361E" w:rsidRPr="005D1ACA" w:rsidRDefault="004A361E" w:rsidP="00323AC7">
            <w:pPr>
              <w:ind w:left="0"/>
              <w:rPr>
                <w:bCs/>
                <w:i/>
                <w:iCs/>
                <w:u w:val="single"/>
                <w:lang w:val="fr-FR"/>
              </w:rPr>
            </w:pPr>
            <w:r w:rsidRPr="005D1ACA">
              <w:rPr>
                <w:bCs/>
                <w:i/>
                <w:iCs/>
                <w:u w:val="single"/>
                <w:lang w:val="fr-FR"/>
              </w:rPr>
              <w:t>Point C</w:t>
            </w:r>
          </w:p>
          <w:p w:rsidR="004A361E" w:rsidRPr="005D1ACA" w:rsidRDefault="004A361E" w:rsidP="00323AC7">
            <w:pPr>
              <w:ind w:left="0"/>
              <w:rPr>
                <w:bCs/>
                <w:i/>
                <w:iCs/>
                <w:u w:val="single"/>
                <w:lang w:val="fr-F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A361E" w:rsidRPr="005D1ACA" w:rsidRDefault="004A361E" w:rsidP="00323AC7">
            <w:pPr>
              <w:ind w:left="0"/>
              <w:rPr>
                <w:bCs/>
                <w:i/>
                <w:iCs/>
                <w:u w:val="single"/>
                <w:lang w:val="fr-FR"/>
              </w:rPr>
            </w:pPr>
            <w:r w:rsidRPr="005D1ACA">
              <w:rPr>
                <w:bCs/>
                <w:i/>
                <w:iCs/>
                <w:u w:val="single"/>
                <w:lang w:val="fr-FR"/>
              </w:rPr>
              <w:t>Point D</w:t>
            </w:r>
          </w:p>
          <w:p w:rsidR="004A361E" w:rsidRPr="005D1ACA" w:rsidRDefault="004A361E" w:rsidP="00323AC7">
            <w:pPr>
              <w:ind w:left="0"/>
              <w:rPr>
                <w:bCs/>
                <w:i/>
                <w:iCs/>
                <w:u w:val="single"/>
                <w:lang w:val="fr-FR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BFBFBF" w:themeColor="background1" w:themeShade="BF"/>
            </w:tcBorders>
          </w:tcPr>
          <w:p w:rsidR="004A361E" w:rsidRPr="005D1ACA" w:rsidRDefault="004A361E" w:rsidP="00323AC7">
            <w:pPr>
              <w:ind w:left="0"/>
              <w:rPr>
                <w:bCs/>
                <w:i/>
                <w:iCs/>
                <w:u w:val="single"/>
                <w:lang w:val="fr-FR"/>
              </w:rPr>
            </w:pPr>
            <w:r w:rsidRPr="005D1ACA">
              <w:rPr>
                <w:bCs/>
                <w:i/>
                <w:iCs/>
                <w:u w:val="single"/>
                <w:lang w:val="fr-FR"/>
              </w:rPr>
              <w:t>Point E</w:t>
            </w:r>
          </w:p>
          <w:p w:rsidR="004A361E" w:rsidRPr="005D1ACA" w:rsidRDefault="004A361E" w:rsidP="00323AC7">
            <w:pPr>
              <w:ind w:left="0"/>
              <w:rPr>
                <w:bCs/>
                <w:i/>
                <w:iCs/>
                <w:u w:val="single"/>
                <w:lang w:val="fr-FR"/>
              </w:rPr>
            </w:pPr>
          </w:p>
        </w:tc>
      </w:tr>
      <w:tr w:rsidR="004A361E" w:rsidRPr="005D1ACA" w:rsidTr="004A361E">
        <w:trPr>
          <w:gridAfter w:val="1"/>
          <w:wAfter w:w="119" w:type="dxa"/>
        </w:trPr>
        <w:tc>
          <w:tcPr>
            <w:tcW w:w="7650" w:type="dxa"/>
            <w:gridSpan w:val="7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A361E" w:rsidRPr="005D1ACA" w:rsidRDefault="004A361E" w:rsidP="00323AC7">
            <w:pPr>
              <w:ind w:left="171"/>
              <w:rPr>
                <w:lang w:val="fr-FR"/>
              </w:rPr>
            </w:pPr>
            <w:r w:rsidRPr="005D1ACA">
              <w:rPr>
                <w:lang w:val="fr-FR"/>
              </w:rPr>
              <w:t>L’objet est-il composite ? Si oui, quels sont a priori les matériaux non-organiques ?</w:t>
            </w:r>
          </w:p>
        </w:tc>
        <w:tc>
          <w:tcPr>
            <w:tcW w:w="992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A361E" w:rsidRPr="005D1ACA" w:rsidRDefault="004A361E" w:rsidP="00323AC7">
            <w:pPr>
              <w:ind w:left="0"/>
              <w:jc w:val="center"/>
              <w:rPr>
                <w:lang w:val="fr-FR"/>
              </w:rPr>
            </w:pPr>
            <w:r w:rsidRPr="005D1ACA">
              <w:rPr>
                <w:lang w:val="fr-FR"/>
              </w:rPr>
              <w:t>OUI</w:t>
            </w:r>
          </w:p>
        </w:tc>
        <w:tc>
          <w:tcPr>
            <w:tcW w:w="986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:rsidR="004A361E" w:rsidRPr="005D1ACA" w:rsidRDefault="004A361E" w:rsidP="00323AC7">
            <w:pPr>
              <w:ind w:left="0"/>
              <w:jc w:val="center"/>
              <w:rPr>
                <w:lang w:val="fr-FR"/>
              </w:rPr>
            </w:pPr>
            <w:r w:rsidRPr="005D1ACA">
              <w:rPr>
                <w:lang w:val="fr-FR"/>
              </w:rPr>
              <w:t>NON</w:t>
            </w:r>
          </w:p>
        </w:tc>
      </w:tr>
      <w:tr w:rsidR="004A361E" w:rsidRPr="005D1ACA" w:rsidTr="004A361E">
        <w:trPr>
          <w:gridAfter w:val="1"/>
          <w:wAfter w:w="119" w:type="dxa"/>
        </w:trPr>
        <w:tc>
          <w:tcPr>
            <w:tcW w:w="9628" w:type="dxa"/>
            <w:gridSpan w:val="11"/>
            <w:shd w:val="clear" w:color="auto" w:fill="auto"/>
            <w:vAlign w:val="center"/>
          </w:tcPr>
          <w:p w:rsidR="004A361E" w:rsidRPr="005D1ACA" w:rsidRDefault="004A361E" w:rsidP="00323AC7">
            <w:pPr>
              <w:ind w:left="0"/>
              <w:rPr>
                <w:i/>
                <w:lang w:val="fr-FR"/>
              </w:rPr>
            </w:pPr>
            <w:r w:rsidRPr="005D1ACA">
              <w:rPr>
                <w:i/>
                <w:lang w:val="fr-FR"/>
              </w:rPr>
              <w:t xml:space="preserve">   </w:t>
            </w:r>
          </w:p>
        </w:tc>
      </w:tr>
      <w:tr w:rsidR="004A361E" w:rsidRPr="005D1ACA" w:rsidTr="004A361E">
        <w:trPr>
          <w:gridAfter w:val="1"/>
          <w:wAfter w:w="119" w:type="dxa"/>
        </w:trPr>
        <w:tc>
          <w:tcPr>
            <w:tcW w:w="7650" w:type="dxa"/>
            <w:gridSpan w:val="7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A361E" w:rsidRPr="005D1ACA" w:rsidRDefault="004A361E" w:rsidP="00323AC7">
            <w:pPr>
              <w:ind w:left="171" w:right="0"/>
              <w:rPr>
                <w:lang w:val="fr-FR"/>
              </w:rPr>
            </w:pPr>
            <w:r w:rsidRPr="005D1ACA">
              <w:rPr>
                <w:lang w:val="fr-FR"/>
              </w:rPr>
              <w:t xml:space="preserve">Présence d’éléments métalliques dans l’objet (après observation minutieuse de la surface) ?       </w:t>
            </w:r>
          </w:p>
        </w:tc>
        <w:tc>
          <w:tcPr>
            <w:tcW w:w="992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A361E" w:rsidRPr="005D1ACA" w:rsidRDefault="004A361E" w:rsidP="00323AC7">
            <w:pPr>
              <w:ind w:left="0"/>
              <w:jc w:val="center"/>
              <w:rPr>
                <w:lang w:val="fr-FR"/>
              </w:rPr>
            </w:pPr>
            <w:r w:rsidRPr="005D1ACA">
              <w:rPr>
                <w:lang w:val="fr-FR"/>
              </w:rPr>
              <w:t>OUI</w:t>
            </w:r>
          </w:p>
        </w:tc>
        <w:tc>
          <w:tcPr>
            <w:tcW w:w="986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4A361E" w:rsidRPr="005D1ACA" w:rsidRDefault="004A361E" w:rsidP="00323AC7">
            <w:pPr>
              <w:ind w:left="0"/>
              <w:jc w:val="center"/>
              <w:rPr>
                <w:lang w:val="fr-FR"/>
              </w:rPr>
            </w:pPr>
            <w:r w:rsidRPr="005D1ACA">
              <w:rPr>
                <w:lang w:val="fr-FR"/>
              </w:rPr>
              <w:t>NON</w:t>
            </w:r>
          </w:p>
        </w:tc>
      </w:tr>
      <w:tr w:rsidR="004A361E" w:rsidRPr="005D1ACA" w:rsidTr="004A361E">
        <w:trPr>
          <w:gridAfter w:val="1"/>
          <w:wAfter w:w="119" w:type="dxa"/>
        </w:trPr>
        <w:tc>
          <w:tcPr>
            <w:tcW w:w="7650" w:type="dxa"/>
            <w:gridSpan w:val="7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A361E" w:rsidRPr="005D1ACA" w:rsidRDefault="004A361E" w:rsidP="00323AC7">
            <w:pPr>
              <w:ind w:left="171"/>
              <w:rPr>
                <w:lang w:val="fr-FR"/>
              </w:rPr>
            </w:pPr>
            <w:r w:rsidRPr="005D1ACA">
              <w:rPr>
                <w:lang w:val="fr-FR"/>
              </w:rPr>
              <w:t>Forte suspicion de présence de concrétions minérales (anciens produits de corrosion) dans ou sur le matériau organique ?</w:t>
            </w:r>
          </w:p>
        </w:tc>
        <w:tc>
          <w:tcPr>
            <w:tcW w:w="992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A361E" w:rsidRPr="005D1ACA" w:rsidRDefault="004A361E" w:rsidP="00323AC7">
            <w:pPr>
              <w:ind w:left="0"/>
              <w:jc w:val="center"/>
              <w:rPr>
                <w:lang w:val="fr-FR"/>
              </w:rPr>
            </w:pPr>
            <w:r w:rsidRPr="005D1ACA">
              <w:rPr>
                <w:lang w:val="fr-FR"/>
              </w:rPr>
              <w:t>OUI</w:t>
            </w:r>
          </w:p>
        </w:tc>
        <w:tc>
          <w:tcPr>
            <w:tcW w:w="986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:rsidR="004A361E" w:rsidRPr="005D1ACA" w:rsidRDefault="004A361E" w:rsidP="00323AC7">
            <w:pPr>
              <w:ind w:left="0"/>
              <w:jc w:val="center"/>
              <w:rPr>
                <w:lang w:val="fr-FR"/>
              </w:rPr>
            </w:pPr>
            <w:r w:rsidRPr="005D1ACA">
              <w:rPr>
                <w:lang w:val="fr-FR"/>
              </w:rPr>
              <w:t>NON</w:t>
            </w:r>
          </w:p>
        </w:tc>
      </w:tr>
      <w:tr w:rsidR="004A361E" w:rsidRPr="005D1ACA" w:rsidTr="004A361E">
        <w:trPr>
          <w:gridAfter w:val="1"/>
          <w:wAfter w:w="119" w:type="dxa"/>
        </w:trPr>
        <w:tc>
          <w:tcPr>
            <w:tcW w:w="7650" w:type="dxa"/>
            <w:gridSpan w:val="7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A361E" w:rsidRPr="005D1ACA" w:rsidRDefault="004A361E" w:rsidP="00323AC7">
            <w:pPr>
              <w:ind w:left="171"/>
              <w:rPr>
                <w:lang w:val="fr-FR"/>
              </w:rPr>
            </w:pPr>
            <w:r w:rsidRPr="005D1ACA">
              <w:rPr>
                <w:lang w:val="fr-FR"/>
              </w:rPr>
              <w:t>Présence de contrastes d’aspect et/ou de couleur inexpliqués sur la surface de l’objet ? Présence de polychromie ?</w:t>
            </w:r>
          </w:p>
        </w:tc>
        <w:tc>
          <w:tcPr>
            <w:tcW w:w="992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A361E" w:rsidRPr="005D1ACA" w:rsidRDefault="004A361E" w:rsidP="00323AC7">
            <w:pPr>
              <w:ind w:left="0"/>
              <w:jc w:val="center"/>
              <w:rPr>
                <w:lang w:val="fr-FR"/>
              </w:rPr>
            </w:pPr>
            <w:r w:rsidRPr="005D1ACA">
              <w:rPr>
                <w:lang w:val="fr-FR"/>
              </w:rPr>
              <w:t>OUI</w:t>
            </w:r>
          </w:p>
          <w:p w:rsidR="004A361E" w:rsidRPr="005D1ACA" w:rsidRDefault="004A361E" w:rsidP="00323AC7">
            <w:pPr>
              <w:ind w:left="0"/>
              <w:jc w:val="center"/>
              <w:rPr>
                <w:lang w:val="fr-FR"/>
              </w:rPr>
            </w:pPr>
            <w:r w:rsidRPr="005D1ACA">
              <w:rPr>
                <w:lang w:val="fr-FR"/>
              </w:rPr>
              <w:t>OUI</w:t>
            </w:r>
          </w:p>
        </w:tc>
        <w:tc>
          <w:tcPr>
            <w:tcW w:w="986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:rsidR="004A361E" w:rsidRPr="005D1ACA" w:rsidRDefault="004A361E" w:rsidP="00323AC7">
            <w:pPr>
              <w:ind w:left="0"/>
              <w:jc w:val="center"/>
              <w:rPr>
                <w:lang w:val="fr-FR"/>
              </w:rPr>
            </w:pPr>
            <w:r w:rsidRPr="005D1ACA">
              <w:rPr>
                <w:lang w:val="fr-FR"/>
              </w:rPr>
              <w:t>NON</w:t>
            </w:r>
          </w:p>
          <w:p w:rsidR="004A361E" w:rsidRPr="005D1ACA" w:rsidRDefault="004A361E" w:rsidP="00323AC7">
            <w:pPr>
              <w:ind w:left="0"/>
              <w:jc w:val="center"/>
              <w:rPr>
                <w:lang w:val="fr-FR"/>
              </w:rPr>
            </w:pPr>
            <w:r w:rsidRPr="005D1ACA">
              <w:rPr>
                <w:lang w:val="fr-FR"/>
              </w:rPr>
              <w:t>NON</w:t>
            </w:r>
          </w:p>
        </w:tc>
      </w:tr>
      <w:tr w:rsidR="004A361E" w:rsidRPr="005D1ACA" w:rsidTr="004A361E">
        <w:trPr>
          <w:gridAfter w:val="1"/>
          <w:wAfter w:w="119" w:type="dxa"/>
        </w:trPr>
        <w:tc>
          <w:tcPr>
            <w:tcW w:w="9628" w:type="dxa"/>
            <w:gridSpan w:val="11"/>
            <w:shd w:val="clear" w:color="auto" w:fill="F2F2F2" w:themeFill="background1" w:themeFillShade="F2"/>
          </w:tcPr>
          <w:p w:rsidR="004A361E" w:rsidRPr="005D1ACA" w:rsidRDefault="004A361E" w:rsidP="00323AC7">
            <w:pPr>
              <w:ind w:left="171"/>
              <w:rPr>
                <w:lang w:val="fr-FR"/>
              </w:rPr>
            </w:pPr>
            <w:r w:rsidRPr="005D1ACA">
              <w:rPr>
                <w:lang w:val="fr-FR"/>
              </w:rPr>
              <w:t>Nature du sédiment du lieu où a été réalisé la fouille archéologique : argile, sable, vase, terre végétale, autre ?</w:t>
            </w:r>
          </w:p>
        </w:tc>
      </w:tr>
      <w:tr w:rsidR="004A361E" w:rsidRPr="005D1ACA" w:rsidTr="004A361E">
        <w:trPr>
          <w:gridAfter w:val="1"/>
          <w:wAfter w:w="119" w:type="dxa"/>
        </w:trPr>
        <w:tc>
          <w:tcPr>
            <w:tcW w:w="9628" w:type="dxa"/>
            <w:gridSpan w:val="11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4A361E" w:rsidRPr="005D1ACA" w:rsidRDefault="004A361E" w:rsidP="00323AC7">
            <w:pPr>
              <w:ind w:left="171"/>
            </w:pPr>
          </w:p>
        </w:tc>
      </w:tr>
      <w:tr w:rsidR="004A361E" w:rsidRPr="005D1ACA" w:rsidTr="004A361E">
        <w:trPr>
          <w:gridAfter w:val="1"/>
          <w:wAfter w:w="119" w:type="dxa"/>
        </w:trPr>
        <w:tc>
          <w:tcPr>
            <w:tcW w:w="7650" w:type="dxa"/>
            <w:gridSpan w:val="7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A361E" w:rsidRPr="005D1ACA" w:rsidRDefault="004A361E" w:rsidP="00323AC7">
            <w:pPr>
              <w:ind w:left="171"/>
              <w:rPr>
                <w:lang w:val="fr-FR"/>
              </w:rPr>
            </w:pPr>
            <w:r w:rsidRPr="005D1ACA">
              <w:rPr>
                <w:lang w:val="fr-FR"/>
              </w:rPr>
              <w:t>Le milieu d’enfouissement est-il salé ?</w:t>
            </w:r>
          </w:p>
        </w:tc>
        <w:tc>
          <w:tcPr>
            <w:tcW w:w="992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A361E" w:rsidRPr="005D1ACA" w:rsidRDefault="004A361E" w:rsidP="00323AC7">
            <w:pPr>
              <w:ind w:left="0"/>
              <w:jc w:val="center"/>
              <w:rPr>
                <w:lang w:val="fr-FR"/>
              </w:rPr>
            </w:pPr>
            <w:r w:rsidRPr="005D1ACA">
              <w:rPr>
                <w:lang w:val="fr-FR"/>
              </w:rPr>
              <w:t>OUI</w:t>
            </w:r>
          </w:p>
        </w:tc>
        <w:tc>
          <w:tcPr>
            <w:tcW w:w="986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4A361E" w:rsidRPr="005D1ACA" w:rsidRDefault="004A361E" w:rsidP="00323AC7">
            <w:pPr>
              <w:ind w:left="0"/>
              <w:jc w:val="center"/>
              <w:rPr>
                <w:lang w:val="fr-FR"/>
              </w:rPr>
            </w:pPr>
            <w:r w:rsidRPr="005D1ACA">
              <w:rPr>
                <w:lang w:val="fr-FR"/>
              </w:rPr>
              <w:t>NON</w:t>
            </w:r>
          </w:p>
        </w:tc>
      </w:tr>
      <w:tr w:rsidR="004A361E" w:rsidRPr="005D1ACA" w:rsidTr="004A361E">
        <w:trPr>
          <w:gridAfter w:val="1"/>
          <w:wAfter w:w="119" w:type="dxa"/>
        </w:trPr>
        <w:tc>
          <w:tcPr>
            <w:tcW w:w="7650" w:type="dxa"/>
            <w:gridSpan w:val="7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A361E" w:rsidRPr="005D1ACA" w:rsidRDefault="004A361E" w:rsidP="00323AC7">
            <w:pPr>
              <w:ind w:left="171"/>
              <w:rPr>
                <w:lang w:val="fr-FR"/>
              </w:rPr>
            </w:pPr>
            <w:r w:rsidRPr="005D1ACA">
              <w:rPr>
                <w:lang w:val="fr-FR"/>
              </w:rPr>
              <w:t>La surface des objets est-elle nettoyée de ses sédiments ?</w:t>
            </w:r>
          </w:p>
        </w:tc>
        <w:tc>
          <w:tcPr>
            <w:tcW w:w="992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A361E" w:rsidRPr="005D1ACA" w:rsidRDefault="004A361E" w:rsidP="00323AC7">
            <w:pPr>
              <w:ind w:left="0"/>
              <w:jc w:val="center"/>
              <w:rPr>
                <w:lang w:val="fr-FR"/>
              </w:rPr>
            </w:pPr>
            <w:r w:rsidRPr="005D1ACA">
              <w:rPr>
                <w:lang w:val="fr-FR"/>
              </w:rPr>
              <w:t>OUI</w:t>
            </w:r>
          </w:p>
        </w:tc>
        <w:tc>
          <w:tcPr>
            <w:tcW w:w="986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4A361E" w:rsidRPr="005D1ACA" w:rsidRDefault="004A361E" w:rsidP="00323AC7">
            <w:pPr>
              <w:ind w:left="0"/>
              <w:jc w:val="center"/>
              <w:rPr>
                <w:lang w:val="fr-FR"/>
              </w:rPr>
            </w:pPr>
            <w:r w:rsidRPr="005D1ACA">
              <w:rPr>
                <w:lang w:val="fr-FR"/>
              </w:rPr>
              <w:t>NON</w:t>
            </w:r>
          </w:p>
        </w:tc>
      </w:tr>
      <w:tr w:rsidR="004A361E" w:rsidRPr="005D1ACA" w:rsidTr="004A361E">
        <w:trPr>
          <w:gridAfter w:val="1"/>
          <w:wAfter w:w="119" w:type="dxa"/>
        </w:trPr>
        <w:tc>
          <w:tcPr>
            <w:tcW w:w="7650" w:type="dxa"/>
            <w:gridSpan w:val="7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A361E" w:rsidRPr="005D1ACA" w:rsidRDefault="004A361E" w:rsidP="00810701">
            <w:pPr>
              <w:ind w:left="171"/>
              <w:rPr>
                <w:lang w:val="fr-FR"/>
              </w:rPr>
            </w:pPr>
            <w:r w:rsidRPr="005D1ACA">
              <w:rPr>
                <w:lang w:val="fr-FR"/>
              </w:rPr>
              <w:t>S’il s’agit de textile ou de cuir minéralisé : les fibres sont-elles encore souples ?</w:t>
            </w:r>
            <w:r w:rsidRPr="005D1ACA">
              <w:rPr>
                <w:lang w:val="fr-FR"/>
              </w:rPr>
              <w:br/>
              <w:t>ou cassantes ?</w:t>
            </w:r>
          </w:p>
        </w:tc>
        <w:tc>
          <w:tcPr>
            <w:tcW w:w="992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A361E" w:rsidRPr="005D1ACA" w:rsidRDefault="004A361E" w:rsidP="00323AC7">
            <w:pPr>
              <w:ind w:left="0"/>
              <w:jc w:val="center"/>
              <w:rPr>
                <w:lang w:val="fr-FR"/>
              </w:rPr>
            </w:pPr>
            <w:r w:rsidRPr="005D1ACA">
              <w:rPr>
                <w:lang w:val="fr-FR"/>
              </w:rPr>
              <w:t>OUI</w:t>
            </w:r>
            <w:r w:rsidRPr="005D1ACA">
              <w:rPr>
                <w:lang w:val="fr-FR"/>
              </w:rPr>
              <w:br/>
              <w:t>OUI</w:t>
            </w:r>
          </w:p>
        </w:tc>
        <w:tc>
          <w:tcPr>
            <w:tcW w:w="986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:rsidR="004A361E" w:rsidRPr="005D1ACA" w:rsidRDefault="004A361E" w:rsidP="00323AC7">
            <w:pPr>
              <w:ind w:left="0"/>
              <w:jc w:val="center"/>
              <w:rPr>
                <w:lang w:val="fr-FR"/>
              </w:rPr>
            </w:pPr>
            <w:r w:rsidRPr="005D1ACA">
              <w:rPr>
                <w:lang w:val="fr-FR"/>
              </w:rPr>
              <w:t>NON</w:t>
            </w:r>
            <w:r w:rsidRPr="005D1ACA">
              <w:rPr>
                <w:lang w:val="fr-FR"/>
              </w:rPr>
              <w:br/>
              <w:t>NON</w:t>
            </w:r>
          </w:p>
        </w:tc>
      </w:tr>
      <w:tr w:rsidR="004A361E" w:rsidRPr="005D1ACA" w:rsidTr="009609F5">
        <w:trPr>
          <w:gridAfter w:val="1"/>
          <w:wAfter w:w="119" w:type="dxa"/>
        </w:trPr>
        <w:tc>
          <w:tcPr>
            <w:tcW w:w="7650" w:type="dxa"/>
            <w:gridSpan w:val="7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A361E" w:rsidRPr="005D1ACA" w:rsidRDefault="004A361E" w:rsidP="00323AC7">
            <w:pPr>
              <w:ind w:left="171"/>
              <w:rPr>
                <w:lang w:val="fr-FR"/>
              </w:rPr>
            </w:pPr>
            <w:r w:rsidRPr="005D1ACA">
              <w:rPr>
                <w:lang w:val="fr-FR"/>
              </w:rPr>
              <w:t>S’il s’agit de bois, y a-t-il encore de l’écorce ?</w:t>
            </w:r>
          </w:p>
        </w:tc>
        <w:tc>
          <w:tcPr>
            <w:tcW w:w="992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A361E" w:rsidRPr="005D1ACA" w:rsidRDefault="004A361E" w:rsidP="00323AC7">
            <w:pPr>
              <w:ind w:left="0"/>
              <w:jc w:val="center"/>
              <w:rPr>
                <w:lang w:val="fr-FR"/>
              </w:rPr>
            </w:pPr>
            <w:r w:rsidRPr="005D1ACA">
              <w:rPr>
                <w:lang w:val="fr-FR"/>
              </w:rPr>
              <w:t>OUI</w:t>
            </w:r>
          </w:p>
        </w:tc>
        <w:tc>
          <w:tcPr>
            <w:tcW w:w="986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4A361E" w:rsidRPr="005D1ACA" w:rsidRDefault="004A361E" w:rsidP="00323AC7">
            <w:pPr>
              <w:ind w:left="0"/>
              <w:jc w:val="center"/>
              <w:rPr>
                <w:lang w:val="fr-FR"/>
              </w:rPr>
            </w:pPr>
            <w:r w:rsidRPr="005D1ACA">
              <w:rPr>
                <w:lang w:val="fr-FR"/>
              </w:rPr>
              <w:t>NON</w:t>
            </w:r>
          </w:p>
        </w:tc>
      </w:tr>
      <w:tr w:rsidR="004A361E" w:rsidRPr="005D1ACA" w:rsidTr="009609F5">
        <w:trPr>
          <w:gridAfter w:val="1"/>
          <w:wAfter w:w="119" w:type="dxa"/>
        </w:trPr>
        <w:tc>
          <w:tcPr>
            <w:tcW w:w="7650" w:type="dxa"/>
            <w:gridSpan w:val="7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A361E" w:rsidRPr="005D1ACA" w:rsidRDefault="004A361E" w:rsidP="00323AC7">
            <w:pPr>
              <w:ind w:left="171"/>
              <w:rPr>
                <w:lang w:val="fr-FR"/>
              </w:rPr>
            </w:pPr>
            <w:r w:rsidRPr="005D1ACA">
              <w:rPr>
                <w:lang w:val="fr-FR"/>
              </w:rPr>
              <w:t>Y</w:t>
            </w:r>
            <w:r>
              <w:rPr>
                <w:lang w:val="fr-FR"/>
              </w:rPr>
              <w:t>-</w:t>
            </w:r>
            <w:r w:rsidRPr="005D1ACA">
              <w:rPr>
                <w:lang w:val="fr-FR"/>
              </w:rPr>
              <w:t>a-t-il eu des épisodes de séchage non contrôlé par le passé (présence de fissurations sur l’objet, déformations du bois) ?</w:t>
            </w:r>
          </w:p>
        </w:tc>
        <w:tc>
          <w:tcPr>
            <w:tcW w:w="992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A361E" w:rsidRPr="005D1ACA" w:rsidRDefault="004A361E" w:rsidP="00323AC7">
            <w:pPr>
              <w:ind w:left="0"/>
              <w:jc w:val="center"/>
              <w:rPr>
                <w:lang w:val="fr-FR"/>
              </w:rPr>
            </w:pPr>
            <w:r w:rsidRPr="005D1ACA">
              <w:rPr>
                <w:lang w:val="fr-FR"/>
              </w:rPr>
              <w:t>OUI</w:t>
            </w:r>
          </w:p>
        </w:tc>
        <w:tc>
          <w:tcPr>
            <w:tcW w:w="986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4A361E" w:rsidRPr="005D1ACA" w:rsidRDefault="004A361E" w:rsidP="00323AC7">
            <w:pPr>
              <w:ind w:left="0"/>
              <w:jc w:val="center"/>
              <w:rPr>
                <w:lang w:val="fr-FR"/>
              </w:rPr>
            </w:pPr>
            <w:r w:rsidRPr="005D1ACA">
              <w:rPr>
                <w:lang w:val="fr-FR"/>
              </w:rPr>
              <w:t>NON</w:t>
            </w:r>
          </w:p>
        </w:tc>
      </w:tr>
      <w:tr w:rsidR="004A361E" w:rsidRPr="005D1ACA" w:rsidTr="009609F5">
        <w:trPr>
          <w:gridAfter w:val="1"/>
          <w:wAfter w:w="119" w:type="dxa"/>
        </w:trPr>
        <w:tc>
          <w:tcPr>
            <w:tcW w:w="7650" w:type="dxa"/>
            <w:gridSpan w:val="7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:rsidR="004A361E" w:rsidRDefault="004A361E" w:rsidP="00323AC7">
            <w:pPr>
              <w:ind w:left="171"/>
              <w:rPr>
                <w:lang w:val="fr-FR"/>
              </w:rPr>
            </w:pPr>
          </w:p>
          <w:p w:rsidR="004A361E" w:rsidRPr="005D1ACA" w:rsidRDefault="004A361E" w:rsidP="00323AC7">
            <w:pPr>
              <w:ind w:left="171"/>
              <w:rPr>
                <w:lang w:val="fr-F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61E" w:rsidRPr="005D1ACA" w:rsidRDefault="004A361E" w:rsidP="00323AC7">
            <w:pPr>
              <w:ind w:left="0"/>
              <w:jc w:val="center"/>
              <w:rPr>
                <w:lang w:val="fr-FR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61E" w:rsidRPr="005D1ACA" w:rsidRDefault="004A361E" w:rsidP="00323AC7">
            <w:pPr>
              <w:ind w:left="0"/>
              <w:jc w:val="center"/>
              <w:rPr>
                <w:lang w:val="fr-FR"/>
              </w:rPr>
            </w:pPr>
          </w:p>
        </w:tc>
      </w:tr>
      <w:tr w:rsidR="0049416F" w:rsidRPr="0049416F" w:rsidTr="004A361E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auto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gridBefore w:val="1"/>
          <w:wBefore w:w="113" w:type="dxa"/>
        </w:trPr>
        <w:tc>
          <w:tcPr>
            <w:tcW w:w="9634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45911" w:themeFill="accent2" w:themeFillShade="BF"/>
          </w:tcPr>
          <w:p w:rsidR="0049416F" w:rsidRPr="0049416F" w:rsidRDefault="0049416F">
            <w:pPr>
              <w:ind w:left="0"/>
              <w:rPr>
                <w:lang w:val="fr-FR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PRESTATIONS ARC-Nucléart</w:t>
            </w:r>
          </w:p>
        </w:tc>
      </w:tr>
      <w:tr w:rsidR="0049416F" w:rsidRPr="00CC7F95" w:rsidTr="004A361E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auto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gridBefore w:val="1"/>
          <w:wBefore w:w="113" w:type="dxa"/>
        </w:trPr>
        <w:tc>
          <w:tcPr>
            <w:tcW w:w="9634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416F" w:rsidRPr="00CC7F95" w:rsidRDefault="00CC7F95" w:rsidP="00CC7F95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B64927">
              <w:rPr>
                <w:b/>
                <w:color w:val="833C0B" w:themeColor="accent2" w:themeShade="80"/>
                <w:sz w:val="24"/>
                <w:szCs w:val="24"/>
                <w:lang w:val="fr-FR"/>
              </w:rPr>
              <w:t>PRELEVEMENT, CONDITIONNEMENT</w:t>
            </w:r>
          </w:p>
        </w:tc>
      </w:tr>
      <w:tr w:rsidR="0049416F" w:rsidRPr="00CC7F95" w:rsidTr="004A361E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auto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gridBefore w:val="1"/>
          <w:wBefore w:w="113" w:type="dxa"/>
        </w:trPr>
        <w:tc>
          <w:tcPr>
            <w:tcW w:w="765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9416F" w:rsidRPr="00CC7F95" w:rsidRDefault="00810701" w:rsidP="00810701">
            <w:pPr>
              <w:ind w:right="34"/>
              <w:rPr>
                <w:lang w:val="fr-FR"/>
              </w:rPr>
            </w:pPr>
            <w:r>
              <w:t>L</w:t>
            </w:r>
            <w:r w:rsidR="0049416F" w:rsidRPr="00CC7F95">
              <w:rPr>
                <w:lang w:val="fr-FR"/>
              </w:rPr>
              <w:t>a fragilité de</w:t>
            </w:r>
            <w:r>
              <w:rPr>
                <w:lang w:val="fr-FR"/>
              </w:rPr>
              <w:t>s objets</w:t>
            </w:r>
            <w:r w:rsidR="0049416F" w:rsidRPr="00CC7F95">
              <w:rPr>
                <w:lang w:val="fr-FR"/>
              </w:rPr>
              <w:t xml:space="preserve"> nécessite</w:t>
            </w:r>
            <w:r>
              <w:rPr>
                <w:lang w:val="fr-FR"/>
              </w:rPr>
              <w:t>-t-elle</w:t>
            </w:r>
            <w:r w:rsidR="0049416F" w:rsidRPr="00CC7F95">
              <w:rPr>
                <w:lang w:val="fr-FR"/>
              </w:rPr>
              <w:t xml:space="preserve"> une intervention de l’atelier ARC-Nucléart  pour le prélèvement/conditionnement ?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9416F" w:rsidRPr="00CC7F95" w:rsidRDefault="0049416F" w:rsidP="0072756A">
            <w:pPr>
              <w:ind w:left="0"/>
              <w:jc w:val="center"/>
              <w:rPr>
                <w:lang w:val="fr-FR"/>
              </w:rPr>
            </w:pPr>
            <w:r w:rsidRPr="00CC7F95">
              <w:rPr>
                <w:lang w:val="fr-FR"/>
              </w:rPr>
              <w:t>OUI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9416F" w:rsidRPr="00CC7F95" w:rsidRDefault="0049416F" w:rsidP="0072756A">
            <w:pPr>
              <w:ind w:left="0"/>
              <w:jc w:val="center"/>
              <w:rPr>
                <w:lang w:val="fr-FR"/>
              </w:rPr>
            </w:pPr>
            <w:r w:rsidRPr="00CC7F95">
              <w:rPr>
                <w:lang w:val="fr-FR"/>
              </w:rPr>
              <w:t>NON</w:t>
            </w:r>
          </w:p>
        </w:tc>
      </w:tr>
      <w:tr w:rsidR="0049416F" w:rsidRPr="00CC7F95" w:rsidTr="004A361E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auto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gridBefore w:val="1"/>
          <w:wBefore w:w="113" w:type="dxa"/>
        </w:trPr>
        <w:tc>
          <w:tcPr>
            <w:tcW w:w="9634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9416F" w:rsidRPr="00CC7F95" w:rsidRDefault="0049416F" w:rsidP="00810701">
            <w:pPr>
              <w:ind w:left="171"/>
              <w:rPr>
                <w:lang w:val="fr-FR"/>
              </w:rPr>
            </w:pPr>
            <w:r w:rsidRPr="00CC7F95">
              <w:rPr>
                <w:lang w:val="fr-FR"/>
              </w:rPr>
              <w:t>Comment les objets sont</w:t>
            </w:r>
            <w:r w:rsidR="00810701">
              <w:rPr>
                <w:lang w:val="fr-FR"/>
              </w:rPr>
              <w:t>-ils</w:t>
            </w:r>
            <w:r w:rsidRPr="00CC7F95">
              <w:rPr>
                <w:lang w:val="fr-FR"/>
              </w:rPr>
              <w:t xml:space="preserve"> stockés actuellement ?</w:t>
            </w:r>
            <w:r w:rsidRPr="00CC7F95">
              <w:rPr>
                <w:color w:val="1F497D"/>
                <w:lang w:val="fr-FR"/>
              </w:rPr>
              <w:t xml:space="preserve"> </w:t>
            </w:r>
            <w:r w:rsidRPr="00CC7F95">
              <w:rPr>
                <w:lang w:val="fr-FR"/>
              </w:rPr>
              <w:t>(immersion, arrosage,</w:t>
            </w:r>
            <w:r w:rsidR="00810701">
              <w:rPr>
                <w:lang w:val="fr-FR"/>
              </w:rPr>
              <w:t xml:space="preserve"> en sachet ou gaine</w:t>
            </w:r>
            <w:r w:rsidRPr="00CC7F95">
              <w:rPr>
                <w:lang w:val="fr-FR"/>
              </w:rPr>
              <w:t xml:space="preserve"> …)</w:t>
            </w:r>
          </w:p>
        </w:tc>
      </w:tr>
      <w:tr w:rsidR="0049416F" w:rsidRPr="00CC7F95" w:rsidTr="004A361E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auto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gridBefore w:val="1"/>
          <w:wBefore w:w="113" w:type="dxa"/>
          <w:trHeight w:val="699"/>
        </w:trPr>
        <w:tc>
          <w:tcPr>
            <w:tcW w:w="9634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9416F" w:rsidRPr="00AE15F7" w:rsidRDefault="0049416F">
            <w:pPr>
              <w:ind w:left="0"/>
              <w:rPr>
                <w:color w:val="833C0B" w:themeColor="accent2" w:themeShade="80"/>
                <w:lang w:val="fr-FR"/>
              </w:rPr>
            </w:pPr>
          </w:p>
        </w:tc>
      </w:tr>
      <w:tr w:rsidR="0049416F" w:rsidRPr="00CC7F95" w:rsidTr="004A361E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auto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gridBefore w:val="1"/>
          <w:wBefore w:w="113" w:type="dxa"/>
        </w:trPr>
        <w:tc>
          <w:tcPr>
            <w:tcW w:w="9634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10701" w:rsidRDefault="00810701" w:rsidP="00810701">
            <w:pPr>
              <w:jc w:val="both"/>
              <w:rPr>
                <w:b/>
                <w:bCs/>
                <w:i/>
                <w:iCs/>
                <w:lang w:val="fr-FR"/>
              </w:rPr>
            </w:pPr>
            <w:r w:rsidRPr="00CC7F95">
              <w:rPr>
                <w:rFonts w:ascii="Wingdings 2" w:hAnsi="Wingdings 2"/>
                <w:b/>
                <w:bCs/>
                <w:i/>
                <w:iCs/>
                <w:lang w:val="fr-FR"/>
              </w:rPr>
              <w:t></w:t>
            </w:r>
            <w:r>
              <w:rPr>
                <w:rFonts w:ascii="Wingdings 2" w:hAnsi="Wingdings 2"/>
                <w:b/>
                <w:bCs/>
                <w:i/>
                <w:iCs/>
                <w:lang w:val="fr-FR"/>
              </w:rPr>
              <w:t></w:t>
            </w:r>
            <w:r w:rsidRPr="00E26E34">
              <w:rPr>
                <w:b/>
                <w:bCs/>
                <w:i/>
                <w:iCs/>
                <w:lang w:val="fr-FR"/>
              </w:rPr>
              <w:t>En cas de prélèvement par les archéologues, les matériaux employés doivent être compatibles avec nos installations</w:t>
            </w:r>
            <w:r w:rsidRPr="00CC7F95">
              <w:rPr>
                <w:b/>
                <w:bCs/>
                <w:i/>
                <w:iCs/>
                <w:lang w:val="fr-FR"/>
              </w:rPr>
              <w:t xml:space="preserve"> (pas de plaques en acier par exemple lors des prélèvements en motte). </w:t>
            </w:r>
          </w:p>
          <w:p w:rsidR="00810701" w:rsidRPr="00CC7F95" w:rsidRDefault="00810701" w:rsidP="00810701">
            <w:pPr>
              <w:jc w:val="both"/>
              <w:rPr>
                <w:i/>
                <w:iCs/>
                <w:lang w:val="fr-FR"/>
              </w:rPr>
            </w:pPr>
            <w:r w:rsidRPr="00810701">
              <w:rPr>
                <w:b/>
                <w:bCs/>
                <w:i/>
                <w:iCs/>
                <w:lang w:val="fr-FR"/>
              </w:rPr>
              <w:t xml:space="preserve">Pour les objets </w:t>
            </w:r>
            <w:r w:rsidRPr="00CC7F95">
              <w:rPr>
                <w:b/>
                <w:bCs/>
                <w:i/>
                <w:iCs/>
                <w:lang w:val="fr-FR"/>
              </w:rPr>
              <w:t>très fragiles bien s’assurer qu’il n’y aura pas de contraintes mécaniques appliquées directement sur l’objet : tout endommagement du matériau lors du prélèvement est généralement irréversible.</w:t>
            </w:r>
          </w:p>
          <w:p w:rsidR="0049416F" w:rsidRPr="00CC7F95" w:rsidRDefault="00810701" w:rsidP="00810701">
            <w:pPr>
              <w:jc w:val="both"/>
              <w:rPr>
                <w:lang w:val="fr-FR"/>
              </w:rPr>
            </w:pPr>
            <w:r w:rsidRPr="00CC7F95">
              <w:rPr>
                <w:rFonts w:ascii="Wingdings 2" w:hAnsi="Wingdings 2"/>
                <w:b/>
                <w:bCs/>
                <w:i/>
                <w:iCs/>
                <w:lang w:val="fr-FR"/>
              </w:rPr>
              <w:t></w:t>
            </w:r>
            <w:r>
              <w:rPr>
                <w:rFonts w:ascii="Wingdings 2" w:hAnsi="Wingdings 2"/>
                <w:b/>
                <w:bCs/>
                <w:i/>
                <w:iCs/>
                <w:lang w:val="fr-FR"/>
              </w:rPr>
              <w:t></w:t>
            </w:r>
            <w:r w:rsidRPr="00CC7F95">
              <w:rPr>
                <w:b/>
                <w:bCs/>
                <w:i/>
                <w:iCs/>
                <w:lang w:val="fr-FR"/>
              </w:rPr>
              <w:t>Les objets archéologiques sont dans leur grande majorité découverts à l’état humide</w:t>
            </w:r>
            <w:r>
              <w:rPr>
                <w:b/>
                <w:bCs/>
                <w:i/>
                <w:iCs/>
                <w:lang w:val="fr-FR"/>
              </w:rPr>
              <w:t>,</w:t>
            </w:r>
            <w:r w:rsidRPr="00CC7F95">
              <w:rPr>
                <w:b/>
                <w:bCs/>
                <w:i/>
                <w:iCs/>
                <w:lang w:val="fr-FR"/>
              </w:rPr>
              <w:t xml:space="preserve"> </w:t>
            </w:r>
            <w:r w:rsidRPr="00810701">
              <w:rPr>
                <w:b/>
                <w:bCs/>
                <w:i/>
                <w:iCs/>
                <w:lang w:val="fr-FR"/>
              </w:rPr>
              <w:t xml:space="preserve">et ne doivent en </w:t>
            </w:r>
            <w:r w:rsidRPr="00CC7F95">
              <w:rPr>
                <w:b/>
                <w:bCs/>
                <w:i/>
                <w:iCs/>
                <w:lang w:val="fr-FR"/>
              </w:rPr>
              <w:t>aucun cas être séchés. Sinon, ils risquent de se déformer gravement de manière irréversible.</w:t>
            </w:r>
          </w:p>
        </w:tc>
      </w:tr>
      <w:tr w:rsidR="00CC7F95" w:rsidRPr="00CC7F95" w:rsidTr="004A361E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auto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gridBefore w:val="1"/>
          <w:wBefore w:w="113" w:type="dxa"/>
        </w:trPr>
        <w:tc>
          <w:tcPr>
            <w:tcW w:w="9634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7F95" w:rsidRPr="00CC7F95" w:rsidRDefault="00CC7F95" w:rsidP="00CC7F95">
            <w:pPr>
              <w:ind w:left="0"/>
              <w:jc w:val="center"/>
              <w:rPr>
                <w:lang w:val="fr-FR"/>
              </w:rPr>
            </w:pPr>
            <w:r w:rsidRPr="00B64927">
              <w:rPr>
                <w:b/>
                <w:color w:val="833C0B" w:themeColor="accent2" w:themeShade="80"/>
                <w:sz w:val="24"/>
                <w:szCs w:val="24"/>
                <w:lang w:val="fr-FR"/>
              </w:rPr>
              <w:t>TRANSPORT ALLER</w:t>
            </w:r>
          </w:p>
        </w:tc>
      </w:tr>
      <w:tr w:rsidR="00CC7F95" w:rsidRPr="00CC7F95" w:rsidTr="004A361E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auto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gridBefore w:val="1"/>
          <w:wBefore w:w="113" w:type="dxa"/>
        </w:trPr>
        <w:tc>
          <w:tcPr>
            <w:tcW w:w="765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C7F95" w:rsidRPr="00CC7F95" w:rsidRDefault="00810701" w:rsidP="00FD4337">
            <w:pPr>
              <w:ind w:left="171"/>
              <w:rPr>
                <w:lang w:val="fr-FR"/>
              </w:rPr>
            </w:pPr>
            <w:r>
              <w:rPr>
                <w:lang w:val="fr-FR"/>
              </w:rPr>
              <w:t>Le</w:t>
            </w:r>
            <w:r w:rsidR="00CC7F95" w:rsidRPr="00CC7F95">
              <w:rPr>
                <w:lang w:val="fr-FR"/>
              </w:rPr>
              <w:t xml:space="preserve"> transport doit-</w:t>
            </w:r>
            <w:r>
              <w:rPr>
                <w:lang w:val="fr-FR"/>
              </w:rPr>
              <w:t xml:space="preserve">il </w:t>
            </w:r>
            <w:r w:rsidR="00CC7F95" w:rsidRPr="00CC7F95">
              <w:rPr>
                <w:lang w:val="fr-FR"/>
              </w:rPr>
              <w:t>être  pris en charge  par ARC-Nucléart ?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C7F95" w:rsidRPr="00CC7F95" w:rsidRDefault="00CC7F95" w:rsidP="0072756A">
            <w:pPr>
              <w:ind w:left="0"/>
              <w:jc w:val="center"/>
              <w:rPr>
                <w:lang w:val="fr-FR"/>
              </w:rPr>
            </w:pPr>
            <w:r>
              <w:rPr>
                <w:lang w:val="fr-FR"/>
              </w:rPr>
              <w:t>OUI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C7F95" w:rsidRPr="00CC7F95" w:rsidRDefault="00CC7F95" w:rsidP="0072756A">
            <w:pPr>
              <w:ind w:left="0"/>
              <w:jc w:val="center"/>
              <w:rPr>
                <w:lang w:val="fr-FR"/>
              </w:rPr>
            </w:pPr>
            <w:r>
              <w:rPr>
                <w:lang w:val="fr-FR"/>
              </w:rPr>
              <w:t>NON</w:t>
            </w:r>
          </w:p>
        </w:tc>
      </w:tr>
      <w:tr w:rsidR="00CC7F95" w:rsidRPr="00CC7F95" w:rsidTr="004A361E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auto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gridBefore w:val="1"/>
          <w:wBefore w:w="113" w:type="dxa"/>
        </w:trPr>
        <w:tc>
          <w:tcPr>
            <w:tcW w:w="9634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C7F95" w:rsidRPr="00CC7F95" w:rsidRDefault="00CC7F95" w:rsidP="00FD4337">
            <w:pPr>
              <w:ind w:left="171"/>
              <w:rPr>
                <w:lang w:val="fr-FR"/>
              </w:rPr>
            </w:pPr>
            <w:r w:rsidRPr="00CC7F95">
              <w:rPr>
                <w:lang w:val="fr-FR"/>
              </w:rPr>
              <w:t>Quel est le conditionnement retenu pour garantir l’humidification continue des objets lors de leur transport jusqu’à Grenoble : immersion dans un contenant fermé étanche, sachets étanches, … ?</w:t>
            </w:r>
          </w:p>
        </w:tc>
      </w:tr>
      <w:tr w:rsidR="00CC7F95" w:rsidRPr="00CC7F95" w:rsidTr="004A361E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auto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gridBefore w:val="1"/>
          <w:wBefore w:w="113" w:type="dxa"/>
          <w:trHeight w:val="738"/>
        </w:trPr>
        <w:tc>
          <w:tcPr>
            <w:tcW w:w="9634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C7F95" w:rsidRPr="00AE15F7" w:rsidRDefault="00CC7F95">
            <w:pPr>
              <w:ind w:left="0"/>
              <w:rPr>
                <w:color w:val="833C0B" w:themeColor="accent2" w:themeShade="80"/>
                <w:lang w:val="fr-FR"/>
              </w:rPr>
            </w:pPr>
          </w:p>
        </w:tc>
      </w:tr>
      <w:tr w:rsidR="00CC7F95" w:rsidRPr="00CC7F95" w:rsidTr="004A361E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auto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gridBefore w:val="1"/>
          <w:wBefore w:w="113" w:type="dxa"/>
        </w:trPr>
        <w:tc>
          <w:tcPr>
            <w:tcW w:w="9634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7F95" w:rsidRPr="00CC7F95" w:rsidRDefault="00CC7F95" w:rsidP="00CC7F95">
            <w:pPr>
              <w:ind w:left="0"/>
              <w:jc w:val="center"/>
              <w:rPr>
                <w:lang w:val="fr-FR"/>
              </w:rPr>
            </w:pPr>
            <w:r w:rsidRPr="00B64927">
              <w:rPr>
                <w:b/>
                <w:color w:val="833C0B" w:themeColor="accent2" w:themeShade="80"/>
                <w:sz w:val="24"/>
                <w:szCs w:val="24"/>
                <w:lang w:val="fr-FR"/>
              </w:rPr>
              <w:t xml:space="preserve">CONSERVATION-RESTAURATION, </w:t>
            </w:r>
            <w:r w:rsidR="00FD4337" w:rsidRPr="00B64927">
              <w:rPr>
                <w:b/>
                <w:color w:val="833C0B" w:themeColor="accent2" w:themeShade="80"/>
                <w:sz w:val="24"/>
                <w:szCs w:val="24"/>
                <w:lang w:val="fr-FR"/>
              </w:rPr>
              <w:t>REMONTAGE, CONDITIONNEMENT FINAL</w:t>
            </w:r>
          </w:p>
        </w:tc>
      </w:tr>
      <w:tr w:rsidR="00CC7F95" w:rsidRPr="00CC7F95" w:rsidTr="004A361E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auto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gridBefore w:val="1"/>
          <w:wBefore w:w="113" w:type="dxa"/>
        </w:trPr>
        <w:tc>
          <w:tcPr>
            <w:tcW w:w="9634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C7F95" w:rsidRPr="00CC7F95" w:rsidRDefault="00CC7F95" w:rsidP="00157F3B">
            <w:pPr>
              <w:ind w:left="171"/>
              <w:rPr>
                <w:lang w:val="fr-FR"/>
              </w:rPr>
            </w:pPr>
            <w:r w:rsidRPr="00CC7F95">
              <w:rPr>
                <w:lang w:val="fr-FR"/>
              </w:rPr>
              <w:t xml:space="preserve">Quelle sont les attentes ? Traitement de stabilisation (consolidation/séchage), </w:t>
            </w:r>
            <w:r w:rsidR="00157F3B">
              <w:rPr>
                <w:lang w:val="fr-FR"/>
              </w:rPr>
              <w:t>r</w:t>
            </w:r>
            <w:r w:rsidRPr="00CC7F95">
              <w:rPr>
                <w:lang w:val="fr-FR"/>
              </w:rPr>
              <w:t xml:space="preserve">estauration pour étude ou pour exposition, </w:t>
            </w:r>
            <w:r w:rsidR="00157F3B">
              <w:rPr>
                <w:lang w:val="fr-FR"/>
              </w:rPr>
              <w:t>r</w:t>
            </w:r>
            <w:r w:rsidRPr="00CC7F95">
              <w:rPr>
                <w:lang w:val="fr-FR"/>
              </w:rPr>
              <w:t>emontage sur support, … ?</w:t>
            </w:r>
          </w:p>
        </w:tc>
      </w:tr>
      <w:tr w:rsidR="00CC7F95" w:rsidRPr="00CC7F95" w:rsidTr="004A361E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auto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gridBefore w:val="1"/>
          <w:wBefore w:w="113" w:type="dxa"/>
          <w:trHeight w:val="948"/>
        </w:trPr>
        <w:tc>
          <w:tcPr>
            <w:tcW w:w="9634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C7F95" w:rsidRPr="00AE15F7" w:rsidRDefault="00CC7F95" w:rsidP="00FD4337">
            <w:pPr>
              <w:ind w:left="171"/>
              <w:rPr>
                <w:color w:val="833C0B" w:themeColor="accent2" w:themeShade="80"/>
                <w:lang w:val="fr-FR"/>
              </w:rPr>
            </w:pPr>
          </w:p>
        </w:tc>
      </w:tr>
      <w:tr w:rsidR="00CC7F95" w:rsidRPr="00CC7F95" w:rsidTr="004A361E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auto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gridBefore w:val="1"/>
          <w:wBefore w:w="113" w:type="dxa"/>
        </w:trPr>
        <w:tc>
          <w:tcPr>
            <w:tcW w:w="9634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C7F95" w:rsidRPr="00CC7F95" w:rsidRDefault="00CC7F95" w:rsidP="00810701">
            <w:pPr>
              <w:ind w:left="171"/>
              <w:rPr>
                <w:lang w:val="fr-FR"/>
              </w:rPr>
            </w:pPr>
            <w:r w:rsidRPr="00CC7F95">
              <w:rPr>
                <w:lang w:val="fr-FR"/>
              </w:rPr>
              <w:t xml:space="preserve">Quels sont les besoins en archéométrie ? (scan 3D, radio X, </w:t>
            </w:r>
            <w:r w:rsidR="00810701">
              <w:rPr>
                <w:lang w:val="fr-FR"/>
              </w:rPr>
              <w:t>expertise x</w:t>
            </w:r>
            <w:r w:rsidRPr="00CC7F95">
              <w:rPr>
                <w:lang w:val="fr-FR"/>
              </w:rPr>
              <w:t>ylo</w:t>
            </w:r>
            <w:r w:rsidR="00810701">
              <w:rPr>
                <w:lang w:val="fr-FR"/>
              </w:rPr>
              <w:t>logique</w:t>
            </w:r>
            <w:r w:rsidRPr="00CC7F95">
              <w:rPr>
                <w:lang w:val="fr-FR"/>
              </w:rPr>
              <w:t>, datation C14 ou dendro</w:t>
            </w:r>
            <w:r w:rsidR="00810701">
              <w:rPr>
                <w:lang w:val="fr-FR"/>
              </w:rPr>
              <w:t>-chronologique</w:t>
            </w:r>
            <w:r w:rsidRPr="00CC7F95">
              <w:rPr>
                <w:lang w:val="fr-FR"/>
              </w:rPr>
              <w:t>, analyse des concrétions/métaux, tra</w:t>
            </w:r>
            <w:r w:rsidR="00810701">
              <w:rPr>
                <w:lang w:val="fr-FR"/>
              </w:rPr>
              <w:t>c</w:t>
            </w:r>
            <w:r w:rsidRPr="00CC7F95">
              <w:rPr>
                <w:lang w:val="fr-FR"/>
              </w:rPr>
              <w:t>éologie, étude micro-biologique, …)</w:t>
            </w:r>
          </w:p>
        </w:tc>
      </w:tr>
      <w:tr w:rsidR="00CC7F95" w:rsidRPr="00CC7F95" w:rsidTr="004A361E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auto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gridBefore w:val="1"/>
          <w:wBefore w:w="113" w:type="dxa"/>
          <w:trHeight w:val="928"/>
        </w:trPr>
        <w:tc>
          <w:tcPr>
            <w:tcW w:w="9634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C7F95" w:rsidRPr="00AE15F7" w:rsidRDefault="00CC7F95" w:rsidP="00FD4337">
            <w:pPr>
              <w:ind w:left="171"/>
              <w:rPr>
                <w:color w:val="833C0B" w:themeColor="accent2" w:themeShade="80"/>
                <w:lang w:val="fr-FR"/>
              </w:rPr>
            </w:pPr>
          </w:p>
        </w:tc>
      </w:tr>
      <w:tr w:rsidR="00CC7F95" w:rsidRPr="00CC7F95" w:rsidTr="004A361E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auto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gridBefore w:val="1"/>
          <w:wBefore w:w="113" w:type="dxa"/>
        </w:trPr>
        <w:tc>
          <w:tcPr>
            <w:tcW w:w="9634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C7F95" w:rsidRPr="00CC7F95" w:rsidRDefault="00CC7F95" w:rsidP="00810701">
            <w:pPr>
              <w:ind w:left="171"/>
              <w:rPr>
                <w:lang w:val="fr-FR"/>
              </w:rPr>
            </w:pPr>
            <w:r w:rsidRPr="00CC7F95">
              <w:rPr>
                <w:lang w:val="fr-FR"/>
              </w:rPr>
              <w:t>Quelles seront les conditions de stockage ou d’exposition future ? (</w:t>
            </w:r>
            <w:r w:rsidR="00810701">
              <w:rPr>
                <w:lang w:val="fr-FR"/>
              </w:rPr>
              <w:t xml:space="preserve">réserve de musée, </w:t>
            </w:r>
            <w:r w:rsidRPr="00CC7F95">
              <w:rPr>
                <w:lang w:val="fr-FR"/>
              </w:rPr>
              <w:t xml:space="preserve">dépôt archéologique </w:t>
            </w:r>
            <w:r w:rsidR="00810701">
              <w:rPr>
                <w:lang w:val="fr-FR"/>
              </w:rPr>
              <w:t xml:space="preserve"> avec ou sans suivi climatique, présentation permanente, exposition</w:t>
            </w:r>
            <w:r w:rsidRPr="00CC7F95">
              <w:rPr>
                <w:lang w:val="fr-FR"/>
              </w:rPr>
              <w:t xml:space="preserve"> itinérante, …)</w:t>
            </w:r>
          </w:p>
        </w:tc>
      </w:tr>
      <w:tr w:rsidR="00CC7F95" w:rsidRPr="00CC7F95" w:rsidTr="004A361E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auto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gridBefore w:val="1"/>
          <w:wBefore w:w="113" w:type="dxa"/>
          <w:trHeight w:val="922"/>
        </w:trPr>
        <w:tc>
          <w:tcPr>
            <w:tcW w:w="9634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C7F95" w:rsidRPr="00AE15F7" w:rsidRDefault="00CC7F95" w:rsidP="00FD4337">
            <w:pPr>
              <w:ind w:left="171"/>
              <w:rPr>
                <w:color w:val="833C0B" w:themeColor="accent2" w:themeShade="80"/>
                <w:lang w:val="fr-FR"/>
              </w:rPr>
            </w:pPr>
          </w:p>
        </w:tc>
      </w:tr>
      <w:tr w:rsidR="00CC7F95" w:rsidRPr="00CC7F95" w:rsidTr="004A361E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auto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gridBefore w:val="1"/>
          <w:wBefore w:w="113" w:type="dxa"/>
        </w:trPr>
        <w:tc>
          <w:tcPr>
            <w:tcW w:w="9634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C7F95" w:rsidRPr="00CC7F95" w:rsidRDefault="00CC7F95" w:rsidP="00810701">
            <w:pPr>
              <w:ind w:left="171"/>
              <w:rPr>
                <w:lang w:val="fr-FR"/>
              </w:rPr>
            </w:pPr>
            <w:r w:rsidRPr="00CC7F95">
              <w:rPr>
                <w:lang w:val="fr-FR"/>
              </w:rPr>
              <w:t xml:space="preserve">Pour le conditionnement final, </w:t>
            </w:r>
            <w:r w:rsidR="00810701">
              <w:rPr>
                <w:lang w:val="fr-FR"/>
              </w:rPr>
              <w:t>sera-t-il</w:t>
            </w:r>
            <w:r w:rsidRPr="00CC7F95">
              <w:rPr>
                <w:lang w:val="fr-FR"/>
              </w:rPr>
              <w:t xml:space="preserve"> nécessaire de prévoir uniquement un conditionnement de transport ou un plus complet </w:t>
            </w:r>
            <w:r w:rsidR="00810701">
              <w:rPr>
                <w:lang w:val="fr-FR"/>
              </w:rPr>
              <w:t>destiné</w:t>
            </w:r>
            <w:r w:rsidRPr="00CC7F95">
              <w:rPr>
                <w:lang w:val="fr-FR"/>
              </w:rPr>
              <w:t xml:space="preserve"> aussi au stockage ?</w:t>
            </w:r>
          </w:p>
        </w:tc>
      </w:tr>
      <w:tr w:rsidR="00CC7F95" w:rsidRPr="00CC7F95" w:rsidTr="004A361E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auto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gridBefore w:val="1"/>
          <w:wBefore w:w="113" w:type="dxa"/>
          <w:trHeight w:val="945"/>
        </w:trPr>
        <w:tc>
          <w:tcPr>
            <w:tcW w:w="9634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C7F95" w:rsidRPr="00AE15F7" w:rsidRDefault="00CC7F95">
            <w:pPr>
              <w:ind w:left="0"/>
              <w:rPr>
                <w:color w:val="833C0B" w:themeColor="accent2" w:themeShade="80"/>
                <w:lang w:val="fr-FR"/>
              </w:rPr>
            </w:pPr>
          </w:p>
        </w:tc>
      </w:tr>
    </w:tbl>
    <w:p w:rsidR="00652447" w:rsidRPr="005C5F6B" w:rsidRDefault="00652447" w:rsidP="00E045AE">
      <w:pPr>
        <w:spacing w:before="360"/>
        <w:jc w:val="center"/>
        <w:rPr>
          <w:bCs/>
          <w:i/>
          <w:iCs/>
          <w:color w:val="833C0B" w:themeColor="accent2" w:themeShade="80"/>
          <w:sz w:val="28"/>
          <w:szCs w:val="28"/>
          <w:lang w:val="fr-FR"/>
        </w:rPr>
      </w:pPr>
      <w:r w:rsidRPr="00B64927">
        <w:rPr>
          <w:b/>
          <w:bCs/>
          <w:i/>
          <w:iCs/>
          <w:color w:val="833C0B" w:themeColor="accent2" w:themeShade="80"/>
          <w:sz w:val="28"/>
          <w:szCs w:val="28"/>
          <w:lang w:val="fr-FR"/>
        </w:rPr>
        <w:t xml:space="preserve">Merci d’accompagner ce formulaire complété </w:t>
      </w:r>
      <w:r w:rsidR="00810701">
        <w:rPr>
          <w:b/>
          <w:bCs/>
          <w:i/>
          <w:iCs/>
          <w:color w:val="833C0B" w:themeColor="accent2" w:themeShade="80"/>
          <w:sz w:val="28"/>
          <w:szCs w:val="28"/>
          <w:lang w:val="fr-FR"/>
        </w:rPr>
        <w:t>de</w:t>
      </w:r>
      <w:r w:rsidRPr="00B64927">
        <w:rPr>
          <w:b/>
          <w:bCs/>
          <w:i/>
          <w:iCs/>
          <w:color w:val="833C0B" w:themeColor="accent2" w:themeShade="80"/>
          <w:sz w:val="28"/>
          <w:szCs w:val="28"/>
          <w:lang w:val="fr-FR"/>
        </w:rPr>
        <w:t xml:space="preserve"> quelques </w:t>
      </w:r>
      <w:r w:rsidR="00810701">
        <w:rPr>
          <w:b/>
          <w:bCs/>
          <w:i/>
          <w:iCs/>
          <w:color w:val="833C0B" w:themeColor="accent2" w:themeShade="80"/>
          <w:sz w:val="28"/>
          <w:szCs w:val="28"/>
          <w:lang w:val="fr-FR"/>
        </w:rPr>
        <w:t>clichés</w:t>
      </w:r>
      <w:r w:rsidR="0091585E" w:rsidRPr="00B64927">
        <w:rPr>
          <w:b/>
          <w:bCs/>
          <w:i/>
          <w:iCs/>
          <w:color w:val="833C0B" w:themeColor="accent2" w:themeShade="80"/>
          <w:sz w:val="28"/>
          <w:szCs w:val="28"/>
          <w:lang w:val="fr-FR"/>
        </w:rPr>
        <w:br/>
      </w:r>
      <w:r w:rsidRPr="00B64927">
        <w:rPr>
          <w:b/>
          <w:bCs/>
          <w:i/>
          <w:iCs/>
          <w:color w:val="833C0B" w:themeColor="accent2" w:themeShade="80"/>
          <w:sz w:val="28"/>
          <w:szCs w:val="28"/>
          <w:lang w:val="fr-FR"/>
        </w:rPr>
        <w:t xml:space="preserve">du ou des objet(s) après nettoyage pour </w:t>
      </w:r>
      <w:r w:rsidR="00810701">
        <w:rPr>
          <w:b/>
          <w:bCs/>
          <w:i/>
          <w:iCs/>
          <w:color w:val="833C0B" w:themeColor="accent2" w:themeShade="80"/>
          <w:sz w:val="28"/>
          <w:szCs w:val="28"/>
          <w:lang w:val="fr-FR"/>
        </w:rPr>
        <w:t>nous permettre</w:t>
      </w:r>
      <w:r w:rsidR="00810701">
        <w:rPr>
          <w:b/>
          <w:bCs/>
          <w:i/>
          <w:iCs/>
          <w:color w:val="833C0B" w:themeColor="accent2" w:themeShade="80"/>
          <w:sz w:val="28"/>
          <w:szCs w:val="28"/>
          <w:lang w:val="fr-FR"/>
        </w:rPr>
        <w:br/>
        <w:t xml:space="preserve">de de </w:t>
      </w:r>
      <w:r w:rsidRPr="00B64927">
        <w:rPr>
          <w:b/>
          <w:bCs/>
          <w:i/>
          <w:iCs/>
          <w:color w:val="833C0B" w:themeColor="accent2" w:themeShade="80"/>
          <w:sz w:val="28"/>
          <w:szCs w:val="28"/>
          <w:lang w:val="fr-FR"/>
        </w:rPr>
        <w:t>mieux appréhender la collection</w:t>
      </w:r>
      <w:r w:rsidRPr="005C5F6B">
        <w:rPr>
          <w:bCs/>
          <w:i/>
          <w:iCs/>
          <w:color w:val="833C0B" w:themeColor="accent2" w:themeShade="80"/>
          <w:sz w:val="28"/>
          <w:szCs w:val="28"/>
          <w:lang w:val="fr-FR"/>
        </w:rPr>
        <w:t>.</w:t>
      </w:r>
    </w:p>
    <w:sectPr w:rsidR="00652447" w:rsidRPr="005C5F6B" w:rsidSect="004A361E">
      <w:footerReference w:type="default" r:id="rId8"/>
      <w:pgSz w:w="11906" w:h="16838"/>
      <w:pgMar w:top="426" w:right="566" w:bottom="709" w:left="156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AD9" w:rsidRDefault="006A7AD9" w:rsidP="006A7AD9">
      <w:pPr>
        <w:spacing w:before="0" w:after="0"/>
      </w:pPr>
      <w:r>
        <w:separator/>
      </w:r>
    </w:p>
  </w:endnote>
  <w:endnote w:type="continuationSeparator" w:id="0">
    <w:p w:rsidR="006A7AD9" w:rsidRDefault="006A7AD9" w:rsidP="006A7A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5964409"/>
      <w:docPartObj>
        <w:docPartGallery w:val="Page Numbers (Bottom of Page)"/>
        <w:docPartUnique/>
      </w:docPartObj>
    </w:sdtPr>
    <w:sdtEndPr/>
    <w:sdtContent>
      <w:p w:rsidR="006A7AD9" w:rsidRDefault="006A7AD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EFB" w:rsidRPr="001D0EFB">
          <w:rPr>
            <w:noProof/>
            <w:lang w:val="fr-FR"/>
          </w:rPr>
          <w:t>1</w:t>
        </w:r>
        <w:r>
          <w:fldChar w:fldCharType="end"/>
        </w:r>
      </w:p>
    </w:sdtContent>
  </w:sdt>
  <w:p w:rsidR="006A7AD9" w:rsidRDefault="006A7AD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AD9" w:rsidRDefault="006A7AD9" w:rsidP="006A7AD9">
      <w:pPr>
        <w:spacing w:before="0" w:after="0"/>
      </w:pPr>
      <w:r>
        <w:separator/>
      </w:r>
    </w:p>
  </w:footnote>
  <w:footnote w:type="continuationSeparator" w:id="0">
    <w:p w:rsidR="006A7AD9" w:rsidRDefault="006A7AD9" w:rsidP="006A7AD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47"/>
    <w:rsid w:val="00027BE5"/>
    <w:rsid w:val="00157F3B"/>
    <w:rsid w:val="001D0EFB"/>
    <w:rsid w:val="002069C6"/>
    <w:rsid w:val="00234F70"/>
    <w:rsid w:val="00283881"/>
    <w:rsid w:val="003C40AA"/>
    <w:rsid w:val="003D7692"/>
    <w:rsid w:val="00471747"/>
    <w:rsid w:val="0049416F"/>
    <w:rsid w:val="004A361E"/>
    <w:rsid w:val="004E498F"/>
    <w:rsid w:val="005C5F6B"/>
    <w:rsid w:val="00652447"/>
    <w:rsid w:val="00654729"/>
    <w:rsid w:val="00674C12"/>
    <w:rsid w:val="006A7AD9"/>
    <w:rsid w:val="0072756A"/>
    <w:rsid w:val="007760F9"/>
    <w:rsid w:val="007763EA"/>
    <w:rsid w:val="00810701"/>
    <w:rsid w:val="00914484"/>
    <w:rsid w:val="0091585E"/>
    <w:rsid w:val="009609F5"/>
    <w:rsid w:val="00A17AC3"/>
    <w:rsid w:val="00AE15F7"/>
    <w:rsid w:val="00B04094"/>
    <w:rsid w:val="00B227DB"/>
    <w:rsid w:val="00B64927"/>
    <w:rsid w:val="00C11F0F"/>
    <w:rsid w:val="00CC7F95"/>
    <w:rsid w:val="00E045AE"/>
    <w:rsid w:val="00E6051D"/>
    <w:rsid w:val="00F31C9A"/>
    <w:rsid w:val="00F66C3C"/>
    <w:rsid w:val="00FD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59CD0E37-B8B3-468F-90A0-553E15E3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447"/>
    <w:pPr>
      <w:spacing w:before="60" w:after="60" w:line="240" w:lineRule="auto"/>
      <w:ind w:left="142" w:right="142"/>
    </w:pPr>
    <w:rPr>
      <w:color w:val="44546A" w:themeColor="text2"/>
      <w:sz w:val="20"/>
      <w:szCs w:val="20"/>
      <w:lang w:val="es-ES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defacture">
    <w:name w:val="tableau de facture"/>
    <w:basedOn w:val="TableauNormal"/>
    <w:uiPriority w:val="99"/>
    <w:rsid w:val="00652447"/>
    <w:pPr>
      <w:spacing w:before="60" w:after="60" w:line="240" w:lineRule="auto"/>
      <w:ind w:left="142" w:right="142"/>
    </w:pPr>
    <w:rPr>
      <w:color w:val="44546A" w:themeColor="text2"/>
      <w:sz w:val="20"/>
      <w:szCs w:val="20"/>
      <w:lang w:val="es-ES" w:eastAsia="es-ES"/>
    </w:rPr>
    <w:tblPr>
      <w:tblBorders>
        <w:insideH w:val="single" w:sz="4" w:space="0" w:color="8496B0" w:themeColor="text2" w:themeTint="99"/>
      </w:tblBorders>
      <w:tblCellMar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B9BD5" w:themeFill="accent1"/>
        <w:vAlign w:val="bottom"/>
      </w:tcPr>
    </w:tblStylePr>
    <w:tblStylePr w:type="lastRow">
      <w:pPr>
        <w:wordWrap/>
        <w:jc w:val="right"/>
      </w:pPr>
      <w:rPr>
        <w:b/>
      </w:rPr>
      <w:tblPr/>
      <w:tcPr>
        <w:tcBorders>
          <w:top w:val="nil"/>
          <w:bottom w:val="single" w:sz="4" w:space="0" w:color="9CC2E5" w:themeColor="accent1" w:themeTint="99"/>
        </w:tcBorders>
      </w:tcPr>
    </w:tblStylePr>
  </w:style>
  <w:style w:type="table" w:customStyle="1" w:styleId="Tableaudedisposition">
    <w:name w:val="Tableau de disposition"/>
    <w:basedOn w:val="TableauNormal"/>
    <w:uiPriority w:val="99"/>
    <w:rsid w:val="00652447"/>
    <w:pPr>
      <w:spacing w:before="60" w:after="0" w:line="240" w:lineRule="auto"/>
      <w:ind w:left="142" w:right="142"/>
    </w:pPr>
    <w:rPr>
      <w:color w:val="44546A" w:themeColor="text2"/>
      <w:sz w:val="20"/>
      <w:szCs w:val="20"/>
      <w:lang w:val="es-ES" w:eastAsia="es-ES"/>
    </w:rPr>
    <w:tblPr>
      <w:tblCellMar>
        <w:left w:w="0" w:type="dxa"/>
        <w:right w:w="0" w:type="dxa"/>
      </w:tblCellMar>
    </w:tblPr>
  </w:style>
  <w:style w:type="paragraph" w:styleId="Sansinterligne">
    <w:name w:val="No Spacing"/>
    <w:uiPriority w:val="1"/>
    <w:qFormat/>
    <w:rsid w:val="00652447"/>
    <w:pPr>
      <w:spacing w:after="0" w:line="240" w:lineRule="auto"/>
      <w:ind w:left="142" w:right="142"/>
    </w:pPr>
    <w:rPr>
      <w:color w:val="44546A" w:themeColor="text2"/>
      <w:sz w:val="20"/>
      <w:szCs w:val="20"/>
      <w:lang w:val="es-ES" w:eastAsia="es-ES"/>
    </w:rPr>
  </w:style>
  <w:style w:type="paragraph" w:customStyle="1" w:styleId="Nom">
    <w:name w:val="Nom"/>
    <w:basedOn w:val="Normal"/>
    <w:uiPriority w:val="2"/>
    <w:qFormat/>
    <w:rsid w:val="00652447"/>
    <w:pPr>
      <w:spacing w:before="0"/>
    </w:pPr>
    <w:rPr>
      <w:rFonts w:asciiTheme="majorHAnsi" w:eastAsiaTheme="majorEastAsia" w:hAnsiTheme="majorHAnsi" w:cstheme="majorBidi"/>
      <w:color w:val="5B9BD5" w:themeColor="accent1"/>
      <w:sz w:val="36"/>
      <w:szCs w:val="36"/>
    </w:rPr>
  </w:style>
  <w:style w:type="paragraph" w:customStyle="1" w:styleId="TitreFacture">
    <w:name w:val="Titre Facture"/>
    <w:basedOn w:val="Normal"/>
    <w:next w:val="Normal"/>
    <w:uiPriority w:val="2"/>
    <w:qFormat/>
    <w:rsid w:val="00652447"/>
    <w:pPr>
      <w:spacing w:before="80"/>
    </w:pPr>
    <w:rPr>
      <w:rFonts w:asciiTheme="majorHAnsi" w:eastAsiaTheme="majorEastAsia" w:hAnsiTheme="majorHAnsi" w:cstheme="majorBidi"/>
      <w:color w:val="5B9BD5" w:themeColor="accent1"/>
    </w:rPr>
  </w:style>
  <w:style w:type="table" w:styleId="Grilledutableau">
    <w:name w:val="Table Grid"/>
    <w:basedOn w:val="TableauNormal"/>
    <w:uiPriority w:val="39"/>
    <w:rsid w:val="00652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2"/>
    <w:qFormat/>
    <w:rsid w:val="00652447"/>
    <w:pPr>
      <w:spacing w:before="0" w:after="0"/>
      <w:ind w:left="0" w:right="0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reCar">
    <w:name w:val="Titre Car"/>
    <w:basedOn w:val="Policepardfaut"/>
    <w:link w:val="Titre"/>
    <w:uiPriority w:val="2"/>
    <w:rsid w:val="00652447"/>
    <w:rPr>
      <w:rFonts w:asciiTheme="majorHAnsi" w:eastAsiaTheme="majorEastAsia" w:hAnsiTheme="majorHAnsi" w:cstheme="majorBidi"/>
      <w:color w:val="44546A" w:themeColor="text2"/>
      <w:kern w:val="28"/>
      <w:sz w:val="62"/>
      <w:szCs w:val="62"/>
      <w:lang w:val="es-ES" w:eastAsia="es-ES"/>
    </w:rPr>
  </w:style>
  <w:style w:type="character" w:styleId="lev">
    <w:name w:val="Strong"/>
    <w:basedOn w:val="Policepardfaut"/>
    <w:uiPriority w:val="3"/>
    <w:qFormat/>
    <w:rsid w:val="00652447"/>
    <w:rPr>
      <w:b w:val="0"/>
      <w:bCs w:val="0"/>
      <w:color w:val="5B9BD5" w:themeColor="accent1"/>
    </w:rPr>
  </w:style>
  <w:style w:type="character" w:styleId="Lienhypertexte">
    <w:name w:val="Hyperlink"/>
    <w:basedOn w:val="Policepardfaut"/>
    <w:uiPriority w:val="99"/>
    <w:unhideWhenUsed/>
    <w:rsid w:val="006A7AD9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A7AD9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6A7AD9"/>
    <w:rPr>
      <w:color w:val="44546A" w:themeColor="text2"/>
      <w:sz w:val="20"/>
      <w:szCs w:val="20"/>
      <w:lang w:val="es-ES" w:eastAsia="es-ES"/>
    </w:rPr>
  </w:style>
  <w:style w:type="paragraph" w:styleId="Pieddepage">
    <w:name w:val="footer"/>
    <w:basedOn w:val="Normal"/>
    <w:link w:val="PieddepageCar"/>
    <w:uiPriority w:val="99"/>
    <w:unhideWhenUsed/>
    <w:rsid w:val="006A7AD9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A7AD9"/>
    <w:rPr>
      <w:color w:val="44546A" w:themeColor="text2"/>
      <w:sz w:val="20"/>
      <w:szCs w:val="20"/>
      <w:lang w:val="es-ES" w:eastAsia="es-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051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051D"/>
    <w:rPr>
      <w:rFonts w:ascii="Segoe UI" w:hAnsi="Segoe UI" w:cs="Segoe UI"/>
      <w:color w:val="44546A" w:themeColor="text2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bureautique" ma:contentTypeID="0x0101009AC65FE4C57B4241B7BB126C8204932100CDA806D76D694C4FB7045244FCF607FA" ma:contentTypeVersion="20" ma:contentTypeDescription="Crée un document." ma:contentTypeScope="" ma:versionID="130a35d216684a38fd637d0ec6d9d597">
  <xsd:schema xmlns:xsd="http://www.w3.org/2001/XMLSchema" xmlns:xs="http://www.w3.org/2001/XMLSchema" xmlns:p="http://schemas.microsoft.com/office/2006/metadata/properties" xmlns:ns1="http://schemas.microsoft.com/sharepoint/v3" xmlns:ns2="95c72dc9-ba5f-4b17-86c1-4709e66fc739" xmlns:ns3="9fb58f78-1ca5-483a-abef-08f25ab2f9f1" targetNamespace="http://schemas.microsoft.com/office/2006/metadata/properties" ma:root="true" ma:fieldsID="70475f8091597dea29626da6172cc23f" ns1:_="" ns2:_="" ns3:_="">
    <xsd:import namespace="http://schemas.microsoft.com/sharepoint/v3"/>
    <xsd:import namespace="95c72dc9-ba5f-4b17-86c1-4709e66fc739"/>
    <xsd:import namespace="9fb58f78-1ca5-483a-abef-08f25ab2f9f1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2:BackwardLinks" minOccurs="0"/>
                <xsd:element ref="ns2:ThematicsTaxHTField0" minOccurs="0"/>
                <xsd:element ref="ns3:TaxCatchAll" minOccurs="0"/>
                <xsd:element ref="ns3:TaxCatchAllLabel" minOccurs="0"/>
                <xsd:element ref="ns2:CenterAndUnitTaxHTField0" minOccurs="0"/>
                <xsd:element ref="ns3:TaxKeywordTaxHTField" minOccurs="0"/>
                <xsd:element ref="ns2:TypologyTaxHTField0" minOccurs="0"/>
                <xsd:element ref="ns2:OrganisationTaxHTField0" minOccurs="0"/>
                <xsd:element ref="ns2:PublicTaxHTField0" minOccurs="0"/>
                <xsd:element ref="ns2:Summary" minOccurs="0"/>
                <xsd:element ref="ns2:ThumbnailImage" minOccurs="0"/>
                <xsd:element ref="ns2:ThumbnailImageUrl" minOccurs="0"/>
                <xsd:element ref="ns2:BigPicture" minOccurs="0"/>
                <xsd:element ref="ns2:BigPictureUrl" minOccurs="0"/>
                <xsd:element ref="ns2:ManualDate" minOccurs="0"/>
                <xsd:element ref="ns2:Display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5" nillable="true" ma:displayName="Langue" ma:default="Français (France)" ma:internalName="Language">
      <xsd:simpleType>
        <xsd:union memberTypes="dms:Text">
          <xsd:simpleType>
            <xsd:restriction base="dms:Choice">
              <xsd:enumeration value="Arabe (Arabie saoudite)"/>
              <xsd:enumeration value="Bulgare (Bulgarie)"/>
              <xsd:enumeration value="Chinois (R.A.S. de Hong Kong)"/>
              <xsd:enumeration value="Chinois (République populaire de Chine)"/>
              <xsd:enumeration value="Chinois (Taïwan)"/>
              <xsd:enumeration value="Croate (Croatie)"/>
              <xsd:enumeration value="Tchèque (République tchèque)"/>
              <xsd:enumeration value="Danois (Danemark)"/>
              <xsd:enumeration value="Néerlandais (Pays-Bas)"/>
              <xsd:enumeration value="Anglais"/>
              <xsd:enumeration value="Estonien (Estonie)"/>
              <xsd:enumeration value="Finnois (Finlande)"/>
              <xsd:enumeration value="Français (France)"/>
              <xsd:enumeration value="Allemand (Allemagne)"/>
              <xsd:enumeration value="Grec (Grèce)"/>
              <xsd:enumeration value="Hébreu (Israël)"/>
              <xsd:enumeration value="Hindi (Inde)"/>
              <xsd:enumeration value="Hongrois (Hongrie)"/>
              <xsd:enumeration value="Indonésien (Indonésie)"/>
              <xsd:enumeration value="Italien (Italie)"/>
              <xsd:enumeration value="Japonais (Japon)"/>
              <xsd:enumeration value="Coréen (Corée)"/>
              <xsd:enumeration value="Letton (Lettonie)"/>
              <xsd:enumeration value="Lituanien (Lituanie)"/>
              <xsd:enumeration value="Malais (Malaisie)"/>
              <xsd:enumeration value="Norvégien (Bokmal) (Norvège)"/>
              <xsd:enumeration value="Polonais (Pologne)"/>
              <xsd:enumeration value="Portugais (Brésil)"/>
              <xsd:enumeration value="Portugais (Portugal)"/>
              <xsd:enumeration value="Roumain (Roumanie)"/>
              <xsd:enumeration value="Russe (Russie)"/>
              <xsd:enumeration value="Serbe (Latin, Serbie)"/>
              <xsd:enumeration value="Slovaque (Slovaquie)"/>
              <xsd:enumeration value="Slovène (Slovénie)"/>
              <xsd:enumeration value="Espagnol (Espagne)"/>
              <xsd:enumeration value="Suédois (Suède)"/>
              <xsd:enumeration value="Thaï (Thaïlande)"/>
              <xsd:enumeration value="Turc (Turquie)"/>
              <xsd:enumeration value="Ukrainien (Ukraine)"/>
              <xsd:enumeration value="Ourdou (République islamique du Pakistan)"/>
              <xsd:enumeration value="Vietnamien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72dc9-ba5f-4b17-86c1-4709e66fc739" elementFormDefault="qualified">
    <xsd:import namespace="http://schemas.microsoft.com/office/2006/documentManagement/types"/>
    <xsd:import namespace="http://schemas.microsoft.com/office/infopath/2007/PartnerControls"/>
    <xsd:element name="BackwardLinks" ma:index="6" nillable="true" ma:displayName="Liens entrants" ma:internalName="BackwardLinks" ma:readOnly="false">
      <xsd:simpleType>
        <xsd:restriction base="dms:Text"/>
      </xsd:simpleType>
    </xsd:element>
    <xsd:element name="ThematicsTaxHTField0" ma:index="8" nillable="true" ma:taxonomy="true" ma:internalName="ThematicsTaxHTField0" ma:taxonomyFieldName="Thematics" ma:displayName="Thématiques" ma:fieldId="{c4af68e9-307a-4318-8504-f93285936fc7}" ma:taxonomyMulti="true" ma:sspId="db42cb7a-152b-46e1-84f8-120076572e66" ma:termSetId="c891b476-f845-4444-8e51-78e50514bf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nterAndUnitTaxHTField0" ma:index="12" nillable="true" ma:taxonomy="true" ma:internalName="CenterAndUnitTaxHTField0" ma:taxonomyFieldName="CenterAndUnit" ma:displayName="Centre et unité" ma:fieldId="{facf9d3d-8cf6-4fab-8f4b-dfbbe29f3a4b}" ma:taxonomyMulti="true" ma:sspId="db42cb7a-152b-46e1-84f8-120076572e66" ma:termSetId="2aaf660e-7aec-4051-99bc-adfff60277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ypologyTaxHTField0" ma:index="18" nillable="true" ma:taxonomy="true" ma:internalName="TypologyTaxHTField0" ma:taxonomyFieldName="Typology" ma:displayName="Typologie" ma:readOnly="false" ma:fieldId="{fca8d298-920d-4815-a20b-c1a36091f1f7}" ma:taxonomyMulti="true" ma:sspId="db42cb7a-152b-46e1-84f8-120076572e66" ma:termSetId="2314da2e-2dd0-437a-940f-a649aa4768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ganisationTaxHTField0" ma:index="20" nillable="true" ma:taxonomy="true" ma:internalName="OrganisationTaxHTField0" ma:taxonomyFieldName="Organisation" ma:displayName="Organisation" ma:readOnly="false" ma:fieldId="{dacc8977-bae2-4cdb-ba56-0a020a4af99a}" ma:taxonomyMulti="true" ma:sspId="db42cb7a-152b-46e1-84f8-120076572e66" ma:termSetId="2aaf660e-7aec-4051-99bc-adfff60277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ublicTaxHTField0" ma:index="22" nillable="true" ma:taxonomy="true" ma:internalName="PublicTaxHTField0" ma:taxonomyFieldName="Public" ma:displayName="Public" ma:readOnly="false" ma:fieldId="{7196c7f4-9f00-45cf-9674-ae6fd7f8c9dc}" ma:taxonomyMulti="true" ma:sspId="db42cb7a-152b-46e1-84f8-120076572e66" ma:termSetId="053758d1-3dda-403b-83be-f0677fb12d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24" nillable="true" ma:displayName="Résumé" ma:internalName="Summary" ma:readOnly="false">
      <xsd:simpleType>
        <xsd:restriction base="dms:Note">
          <xsd:maxLength value="255"/>
        </xsd:restriction>
      </xsd:simpleType>
    </xsd:element>
    <xsd:element name="ThumbnailImage" ma:index="25" nillable="true" ma:displayName="Imagette" ma:internalName="ThumbnailImage" ma:readOnly="false">
      <xsd:simpleType>
        <xsd:restriction base="dms:Unknown"/>
      </xsd:simpleType>
    </xsd:element>
    <xsd:element name="ThumbnailImageUrl" ma:index="26" nillable="true" ma:displayName="ThumbnailImageUrl" ma:hidden="true" ma:internalName="ThumbnailImageUrl" ma:readOnly="false" ma:showField="FALSE">
      <xsd:simpleType>
        <xsd:restriction base="dms:Text"/>
      </xsd:simpleType>
    </xsd:element>
    <xsd:element name="BigPicture" ma:index="27" nillable="true" ma:displayName="Grande image" ma:internalName="BigPicture" ma:readOnly="false">
      <xsd:simpleType>
        <xsd:restriction base="dms:Unknown"/>
      </xsd:simpleType>
    </xsd:element>
    <xsd:element name="BigPictureUrl" ma:index="28" nillable="true" ma:displayName="BigPictureUrl" ma:hidden="true" ma:internalName="BigPictureUrl" ma:readOnly="false" ma:showField="FALSE">
      <xsd:simpleType>
        <xsd:restriction base="dms:Text"/>
      </xsd:simpleType>
    </xsd:element>
    <xsd:element name="ManualDate" ma:index="29" nillable="true" ma:displayName="Date manuelle" ma:format="DateTime" ma:LCID="1036" ma:internalName="ManualDate" ma:readOnly="false">
      <xsd:simpleType>
        <xsd:restriction base="dms:DateTime"/>
      </xsd:simpleType>
    </xsd:element>
    <xsd:element name="DisplayedDate" ma:index="30" nillable="true" ma:displayName="Date affichée" ma:format="DateTime" ma:LCID="1036" ma:internalName="Displayed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58f78-1ca5-483a-abef-08f25ab2f9f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8b340751-a152-4034-bb3e-0d568e706905}" ma:internalName="TaxCatchAll" ma:showField="CatchAllData" ma:web="9fb58f78-1ca5-483a-abef-08f25ab2f9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8b340751-a152-4034-bb3e-0d568e706905}" ma:internalName="TaxCatchAllLabel" ma:readOnly="true" ma:showField="CatchAllDataLabel" ma:web="9fb58f78-1ca5-483a-abef-08f25ab2f9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4" nillable="true" ma:taxonomy="true" ma:internalName="TaxKeywordTaxHTField" ma:taxonomyFieldName="TaxKeyword" ma:displayName="Mots clés d’entreprise" ma:fieldId="{23f27201-bee3-471e-b2e7-b64fd8b7ca38}" ma:taxonomyMulti="true" ma:sspId="db42cb7a-152b-46e1-84f8-120076572e6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Français (France)</Language>
    <ThematicsTaxHTField0 xmlns="95c72dc9-ba5f-4b17-86c1-4709e66fc739">
      <Terms xmlns="http://schemas.microsoft.com/office/infopath/2007/PartnerControls"/>
    </ThematicsTaxHTField0>
    <CenterAndUnitTaxHTField0 xmlns="95c72dc9-ba5f-4b17-86c1-4709e66fc739">
      <Terms xmlns="http://schemas.microsoft.com/office/infopath/2007/PartnerControls"/>
    </CenterAndUnitTaxHTField0>
    <TaxCatchAll xmlns="9fb58f78-1ca5-483a-abef-08f25ab2f9f1"/>
    <BackwardLinks xmlns="95c72dc9-ba5f-4b17-86c1-4709e66fc739">1</BackwardLinks>
    <TaxKeywordTaxHTField xmlns="9fb58f78-1ca5-483a-abef-08f25ab2f9f1">
      <Terms xmlns="http://schemas.microsoft.com/office/infopath/2007/PartnerControls"/>
    </TaxKeywordTaxHTField>
    <TypologyTaxHTField0 xmlns="95c72dc9-ba5f-4b17-86c1-4709e66fc739">
      <Terms xmlns="http://schemas.microsoft.com/office/infopath/2007/PartnerControls"/>
    </TypologyTaxHTField0>
    <ManualDate xmlns="95c72dc9-ba5f-4b17-86c1-4709e66fc739" xsi:nil="true"/>
    <DisplayedDate xmlns="95c72dc9-ba5f-4b17-86c1-4709e66fc739">2016-09-19T10:21:06+00:00</DisplayedDate>
    <ThumbnailImage xmlns="95c72dc9-ba5f-4b17-86c1-4709e66fc739" xsi:nil="true"/>
    <BigPicture xmlns="95c72dc9-ba5f-4b17-86c1-4709e66fc739" xsi:nil="true"/>
    <ThumbnailImageUrl xmlns="95c72dc9-ba5f-4b17-86c1-4709e66fc739" xsi:nil="true"/>
    <PublicTaxHTField0 xmlns="95c72dc9-ba5f-4b17-86c1-4709e66fc739">
      <Terms xmlns="http://schemas.microsoft.com/office/infopath/2007/PartnerControls"/>
    </PublicTaxHTField0>
    <OrganisationTaxHTField0 xmlns="95c72dc9-ba5f-4b17-86c1-4709e66fc739">
      <Terms xmlns="http://schemas.microsoft.com/office/infopath/2007/PartnerControls"/>
    </OrganisationTaxHTField0>
    <BigPictureUrl xmlns="95c72dc9-ba5f-4b17-86c1-4709e66fc739" xsi:nil="true"/>
    <Summary xmlns="95c72dc9-ba5f-4b17-86c1-4709e66fc739" xsi:nil="true"/>
  </documentManagement>
</p:properties>
</file>

<file path=customXml/item5.xml><?xml version="1.0" encoding="utf-8"?>
<?mso-contentType ?>
<spe:Receivers xmlns:spe="http://schemas.microsoft.com/sharepoint/events">
  <Receiver>
    <Name>Office document_ItemAdded</Name>
    <Synchronization>Synchronous</Synchronization>
    <Type>10001</Type>
    <SequenceNumber>11001</SequenceNumber>
    <Url/>
    <Assembly>CEA.I2I.Web.Core, Version=1.0.0.0, Culture=neutral, PublicKeyToken=39d5d856cb1a3e17</Assembly>
    <Class>CEA.I2I.Web.Core.Receivers.OfficeDocumentEventReceiver</Class>
    <Data/>
    <Filter/>
  </Receiver>
  <Receiver>
    <Name>Office document_ItemUpdated</Name>
    <Synchronization>Synchronous</Synchronization>
    <Type>10002</Type>
    <SequenceNumber>11001</SequenceNumber>
    <Url/>
    <Assembly>CEA.I2I.Web.Core, Version=1.0.0.0, Culture=neutral, PublicKeyToken=39d5d856cb1a3e17</Assembly>
    <Class>CEA.I2I.Web.Core.Receivers.OfficeDocumentEventReceiver</Class>
    <Data/>
    <Filter/>
  </Receiver>
</spe:Receivers>
</file>

<file path=customXml/itemProps1.xml><?xml version="1.0" encoding="utf-8"?>
<ds:datastoreItem xmlns:ds="http://schemas.openxmlformats.org/officeDocument/2006/customXml" ds:itemID="{91C3AC74-62B5-4B6C-965D-8A35E2AA856F}"/>
</file>

<file path=customXml/itemProps2.xml><?xml version="1.0" encoding="utf-8"?>
<ds:datastoreItem xmlns:ds="http://schemas.openxmlformats.org/officeDocument/2006/customXml" ds:itemID="{C4B027E8-9026-4B72-9AA8-6A3C577AA4BB}"/>
</file>

<file path=customXml/itemProps3.xml><?xml version="1.0" encoding="utf-8"?>
<ds:datastoreItem xmlns:ds="http://schemas.openxmlformats.org/officeDocument/2006/customXml" ds:itemID="{419E8018-A3FE-4FB5-B7E3-0A2BB4384050}"/>
</file>

<file path=customXml/itemProps4.xml><?xml version="1.0" encoding="utf-8"?>
<ds:datastoreItem xmlns:ds="http://schemas.openxmlformats.org/officeDocument/2006/customXml" ds:itemID="{1968898E-5B09-45E2-BF60-40ECA2524399}"/>
</file>

<file path=customXml/itemProps5.xml><?xml version="1.0" encoding="utf-8"?>
<ds:datastoreItem xmlns:ds="http://schemas.openxmlformats.org/officeDocument/2006/customXml" ds:itemID="{B6779AA1-3D7B-404B-822D-481E1AF2DA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PANTIGNY Corine</dc:creator>
  <cp:keywords/>
  <dc:description/>
  <cp:lastModifiedBy>PANTIGNY Corine</cp:lastModifiedBy>
  <cp:revision>2</cp:revision>
  <cp:lastPrinted>2015-11-13T13:03:00Z</cp:lastPrinted>
  <dcterms:created xsi:type="dcterms:W3CDTF">2016-02-16T07:57:00Z</dcterms:created>
  <dcterms:modified xsi:type="dcterms:W3CDTF">2016-02-16T07:57:00Z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0x0101009AC65FE4C57B4241B7BB126C8204932100CDA806D76D694C4FB7045244FCF607FA</vt:lpwstr>
  </property>
  <property fmtid="{D5CDD505-2E9C-101B-9397-08002B2CF9AE}" pid="3" name="TaxKeyword">
    <vt:lpwstr/>
  </property>
  <property fmtid="{D5CDD505-2E9C-101B-9397-08002B2CF9AE}" pid="4" name="Thematics">
    <vt:lpwstr/>
  </property>
  <property fmtid="{D5CDD505-2E9C-101B-9397-08002B2CF9AE}" pid="5" name="CenterAndUnit">
    <vt:lpwstr/>
  </property>
</Properties>
</file>